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CCBA" w14:textId="77777777" w:rsidR="004E6D85" w:rsidRDefault="004E6D85" w:rsidP="00382C5B">
      <w:pPr>
        <w:rPr>
          <w:bCs/>
          <w:noProof/>
          <w:sz w:val="40"/>
          <w:szCs w:val="40"/>
        </w:rPr>
      </w:pPr>
      <w:bookmarkStart w:id="0" w:name="_GoBack"/>
      <w:bookmarkEnd w:id="0"/>
    </w:p>
    <w:p w14:paraId="1DDB8D2D" w14:textId="3B1B01D3" w:rsidR="00EB6B42" w:rsidRDefault="004E6D85" w:rsidP="00382C5B">
      <w:pPr>
        <w:rPr>
          <w:rStyle w:val="normaltextrun"/>
          <w:rFonts w:ascii="Calibri" w:hAnsi="Calibri" w:cs="Calibri"/>
          <w:bCs/>
          <w:color w:val="000000"/>
          <w:sz w:val="40"/>
          <w:szCs w:val="40"/>
          <w:shd w:val="clear" w:color="auto" w:fill="FFFFFF"/>
        </w:rPr>
      </w:pPr>
      <w:r>
        <w:rPr>
          <w:bCs/>
          <w:noProof/>
          <w:sz w:val="40"/>
          <w:szCs w:val="40"/>
          <w:lang w:eastAsia="en-AU"/>
        </w:rPr>
        <w:drawing>
          <wp:anchor distT="0" distB="0" distL="114300" distR="114300" simplePos="0" relativeHeight="251659264" behindDoc="0" locked="1" layoutInCell="1" allowOverlap="1" wp14:anchorId="6E2CE7A4" wp14:editId="1DEEFFD4">
            <wp:simplePos x="0" y="0"/>
            <wp:positionH relativeFrom="margin">
              <wp:posOffset>2619375</wp:posOffset>
            </wp:positionH>
            <wp:positionV relativeFrom="page">
              <wp:posOffset>525780</wp:posOffset>
            </wp:positionV>
            <wp:extent cx="312102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Gov Logo.jpg"/>
                    <pic:cNvPicPr/>
                  </pic:nvPicPr>
                  <pic:blipFill>
                    <a:blip r:embed="rId12">
                      <a:extLst>
                        <a:ext uri="{28A0092B-C50C-407E-A947-70E740481C1C}">
                          <a14:useLocalDpi xmlns:a14="http://schemas.microsoft.com/office/drawing/2010/main" val="0"/>
                        </a:ext>
                      </a:extLst>
                    </a:blip>
                    <a:stretch>
                      <a:fillRect/>
                    </a:stretch>
                  </pic:blipFill>
                  <pic:spPr>
                    <a:xfrm>
                      <a:off x="0" y="0"/>
                      <a:ext cx="3121025" cy="676275"/>
                    </a:xfrm>
                    <a:prstGeom prst="rect">
                      <a:avLst/>
                    </a:prstGeom>
                  </pic:spPr>
                </pic:pic>
              </a:graphicData>
            </a:graphic>
            <wp14:sizeRelH relativeFrom="margin">
              <wp14:pctWidth>0</wp14:pctWidth>
            </wp14:sizeRelH>
            <wp14:sizeRelV relativeFrom="margin">
              <wp14:pctHeight>0</wp14:pctHeight>
            </wp14:sizeRelV>
          </wp:anchor>
        </w:drawing>
      </w:r>
    </w:p>
    <w:p w14:paraId="0A68A4A9" w14:textId="14771B62" w:rsidR="00382C5B" w:rsidRPr="004E6D85" w:rsidRDefault="00382C5B" w:rsidP="00382C5B">
      <w:pPr>
        <w:rPr>
          <w:rStyle w:val="eop"/>
          <w:rFonts w:ascii="Arial" w:hAnsi="Arial" w:cs="Arial"/>
          <w:color w:val="000000"/>
          <w:sz w:val="40"/>
          <w:szCs w:val="40"/>
          <w:shd w:val="clear" w:color="auto" w:fill="FFFFFF"/>
        </w:rPr>
      </w:pPr>
      <w:r w:rsidRPr="004E6D85">
        <w:rPr>
          <w:rStyle w:val="normaltextrun"/>
          <w:rFonts w:ascii="Arial" w:hAnsi="Arial" w:cs="Arial"/>
          <w:bCs/>
          <w:color w:val="000000"/>
          <w:sz w:val="40"/>
          <w:szCs w:val="40"/>
          <w:shd w:val="clear" w:color="auto" w:fill="FFFFFF"/>
        </w:rPr>
        <w:t>COVID-19 Essential Worker Travel For</w:t>
      </w:r>
      <w:r w:rsidR="00105993">
        <w:rPr>
          <w:rStyle w:val="normaltextrun"/>
          <w:rFonts w:ascii="Arial" w:hAnsi="Arial" w:cs="Arial"/>
          <w:bCs/>
          <w:color w:val="000000"/>
          <w:sz w:val="40"/>
          <w:szCs w:val="40"/>
          <w:shd w:val="clear" w:color="auto" w:fill="FFFFFF"/>
        </w:rPr>
        <w:t>m</w:t>
      </w:r>
    </w:p>
    <w:p w14:paraId="6B818E6E" w14:textId="3A139E0B" w:rsidR="00382C5B" w:rsidRPr="004E6D85" w:rsidRDefault="00382C5B" w:rsidP="00382C5B">
      <w:pPr>
        <w:rPr>
          <w:rStyle w:val="eop"/>
          <w:rFonts w:ascii="Arial" w:hAnsi="Arial" w:cs="Arial"/>
          <w:color w:val="000000"/>
          <w:shd w:val="clear" w:color="auto" w:fill="FFFFFF"/>
        </w:rPr>
      </w:pPr>
      <w:r w:rsidRPr="004E6D85">
        <w:rPr>
          <w:rStyle w:val="normaltextrun"/>
          <w:rFonts w:ascii="Arial" w:hAnsi="Arial" w:cs="Arial"/>
          <w:b/>
          <w:bCs/>
          <w:color w:val="000000"/>
          <w:shd w:val="clear" w:color="auto" w:fill="FFFFFF"/>
        </w:rPr>
        <w:t xml:space="preserve">All </w:t>
      </w:r>
      <w:r w:rsidR="00010331" w:rsidRPr="004E6D85">
        <w:rPr>
          <w:rStyle w:val="normaltextrun"/>
          <w:rFonts w:ascii="Arial" w:hAnsi="Arial" w:cs="Arial"/>
          <w:b/>
          <w:bCs/>
          <w:color w:val="000000"/>
          <w:shd w:val="clear" w:color="auto" w:fill="FFFFFF"/>
        </w:rPr>
        <w:t xml:space="preserve">travellers entering South Australia from interstate </w:t>
      </w:r>
      <w:r w:rsidRPr="004E6D85">
        <w:rPr>
          <w:rStyle w:val="normaltextrun"/>
          <w:rFonts w:ascii="Arial" w:hAnsi="Arial" w:cs="Arial"/>
          <w:b/>
          <w:bCs/>
          <w:color w:val="000000"/>
          <w:shd w:val="clear" w:color="auto" w:fill="FFFFFF"/>
        </w:rPr>
        <w:t xml:space="preserve">are </w:t>
      </w:r>
      <w:r w:rsidR="00105993">
        <w:rPr>
          <w:rStyle w:val="normaltextrun"/>
          <w:rFonts w:ascii="Arial" w:hAnsi="Arial" w:cs="Arial"/>
          <w:b/>
          <w:bCs/>
          <w:color w:val="000000"/>
          <w:shd w:val="clear" w:color="auto" w:fill="FFFFFF"/>
        </w:rPr>
        <w:t>asked</w:t>
      </w:r>
      <w:r w:rsidR="00105993" w:rsidRPr="004E6D85">
        <w:rPr>
          <w:rStyle w:val="normaltextrun"/>
          <w:rFonts w:ascii="Arial" w:hAnsi="Arial" w:cs="Arial"/>
          <w:b/>
          <w:bCs/>
          <w:color w:val="000000"/>
          <w:shd w:val="clear" w:color="auto" w:fill="FFFFFF"/>
        </w:rPr>
        <w:t xml:space="preserve"> </w:t>
      </w:r>
      <w:r w:rsidRPr="004E6D85">
        <w:rPr>
          <w:rStyle w:val="normaltextrun"/>
          <w:rFonts w:ascii="Arial" w:hAnsi="Arial" w:cs="Arial"/>
          <w:b/>
          <w:bCs/>
          <w:color w:val="000000"/>
          <w:shd w:val="clear" w:color="auto" w:fill="FFFFFF"/>
        </w:rPr>
        <w:t>to complete this form</w:t>
      </w:r>
      <w:r w:rsidR="00010331" w:rsidRPr="004E6D85">
        <w:rPr>
          <w:rStyle w:val="normaltextrun"/>
          <w:rFonts w:ascii="Arial" w:hAnsi="Arial" w:cs="Arial"/>
          <w:b/>
          <w:bCs/>
          <w:color w:val="000000"/>
          <w:shd w:val="clear" w:color="auto" w:fill="FFFFFF"/>
        </w:rPr>
        <w:t xml:space="preserve"> and provide </w:t>
      </w:r>
      <w:r w:rsidR="007B5306">
        <w:rPr>
          <w:rStyle w:val="normaltextrun"/>
          <w:rFonts w:ascii="Arial" w:hAnsi="Arial" w:cs="Arial"/>
          <w:b/>
          <w:bCs/>
          <w:color w:val="000000"/>
          <w:shd w:val="clear" w:color="auto" w:fill="FFFFFF"/>
        </w:rPr>
        <w:t xml:space="preserve">it </w:t>
      </w:r>
      <w:r w:rsidR="00010331" w:rsidRPr="004E6D85">
        <w:rPr>
          <w:rStyle w:val="normaltextrun"/>
          <w:rFonts w:ascii="Arial" w:hAnsi="Arial" w:cs="Arial"/>
          <w:b/>
          <w:bCs/>
          <w:color w:val="000000"/>
          <w:shd w:val="clear" w:color="auto" w:fill="FFFFFF"/>
        </w:rPr>
        <w:t>to the Border Official</w:t>
      </w:r>
      <w:r w:rsidRPr="004E6D85">
        <w:rPr>
          <w:rStyle w:val="normaltextrun"/>
          <w:rFonts w:ascii="Arial" w:hAnsi="Arial" w:cs="Arial"/>
          <w:b/>
          <w:bCs/>
          <w:color w:val="000000"/>
          <w:shd w:val="clear" w:color="auto" w:fill="FFFFFF"/>
        </w:rPr>
        <w:t>.</w:t>
      </w:r>
      <w:r w:rsidRPr="004E6D85">
        <w:rPr>
          <w:rStyle w:val="eop"/>
          <w:rFonts w:ascii="Arial" w:hAnsi="Arial" w:cs="Arial"/>
          <w:color w:val="000000"/>
          <w:shd w:val="clear" w:color="auto" w:fill="FFFFFF"/>
        </w:rPr>
        <w:t> </w:t>
      </w:r>
    </w:p>
    <w:p w14:paraId="2A9ACE25" w14:textId="6ED47FAF" w:rsidR="00912109" w:rsidRPr="004E6D85" w:rsidRDefault="00912109" w:rsidP="00912109">
      <w:pPr>
        <w:rPr>
          <w:rFonts w:ascii="Arial" w:hAnsi="Arial" w:cs="Arial"/>
        </w:rPr>
      </w:pPr>
      <w:r w:rsidRPr="004E6D85">
        <w:rPr>
          <w:rFonts w:ascii="Arial" w:hAnsi="Arial" w:cs="Arial"/>
        </w:rPr>
        <w:t>To assist in reducing the spread of COVID-19 within South Australia, restrictions have been placed on the movement of travellers into the state of South Australia</w:t>
      </w:r>
      <w:r w:rsidR="00FC24DC" w:rsidRPr="004E6D85">
        <w:rPr>
          <w:rFonts w:ascii="Arial" w:hAnsi="Arial" w:cs="Arial"/>
        </w:rPr>
        <w:t xml:space="preserve">. </w:t>
      </w:r>
      <w:r w:rsidR="4582E965" w:rsidRPr="004E6D85">
        <w:rPr>
          <w:rFonts w:ascii="Arial" w:hAnsi="Arial" w:cs="Arial"/>
        </w:rPr>
        <w:t>The State Coordinator</w:t>
      </w:r>
      <w:r w:rsidRPr="004E6D85">
        <w:rPr>
          <w:rFonts w:ascii="Arial" w:hAnsi="Arial" w:cs="Arial"/>
        </w:rPr>
        <w:t xml:space="preserve"> has made </w:t>
      </w:r>
      <w:r w:rsidR="00010331" w:rsidRPr="004E6D85">
        <w:rPr>
          <w:rFonts w:ascii="Arial" w:hAnsi="Arial" w:cs="Arial"/>
        </w:rPr>
        <w:t xml:space="preserve">the </w:t>
      </w:r>
      <w:hyperlink r:id="rId13" w:history="1">
        <w:r w:rsidR="00010331" w:rsidRPr="004E6D85">
          <w:rPr>
            <w:rStyle w:val="Hyperlink"/>
            <w:rFonts w:ascii="Arial" w:hAnsi="Arial" w:cs="Arial"/>
            <w:i/>
          </w:rPr>
          <w:t>Cross Border Travel Direction</w:t>
        </w:r>
        <w:r w:rsidR="00ED230C">
          <w:rPr>
            <w:rStyle w:val="Hyperlink"/>
            <w:rFonts w:ascii="Arial" w:hAnsi="Arial" w:cs="Arial"/>
            <w:i/>
          </w:rPr>
          <w:t xml:space="preserve"> (No 4)</w:t>
        </w:r>
        <w:r w:rsidRPr="004E6D85">
          <w:rPr>
            <w:rStyle w:val="Hyperlink"/>
            <w:rFonts w:ascii="Arial" w:hAnsi="Arial" w:cs="Arial"/>
          </w:rPr>
          <w:t>,</w:t>
        </w:r>
      </w:hyperlink>
      <w:r w:rsidRPr="004E6D85">
        <w:rPr>
          <w:rFonts w:ascii="Arial" w:hAnsi="Arial" w:cs="Arial"/>
        </w:rPr>
        <w:t xml:space="preserve"> under the</w:t>
      </w:r>
      <w:r w:rsidR="00010331" w:rsidRPr="004E6D85">
        <w:rPr>
          <w:rFonts w:ascii="Arial" w:hAnsi="Arial" w:cs="Arial"/>
        </w:rPr>
        <w:t xml:space="preserve"> Emergency Management Act 2004</w:t>
      </w:r>
      <w:r w:rsidR="00010331" w:rsidRPr="002B4653">
        <w:rPr>
          <w:rFonts w:ascii="Arial" w:hAnsi="Arial" w:cs="Arial"/>
          <w:i/>
        </w:rPr>
        <w:t xml:space="preserve">, </w:t>
      </w:r>
      <w:hyperlink r:id="rId14" w:history="1">
        <w:r w:rsidR="00010331" w:rsidRPr="002B4653">
          <w:rPr>
            <w:rStyle w:val="Hyperlink"/>
            <w:rFonts w:ascii="Arial" w:hAnsi="Arial" w:cs="Arial"/>
            <w:i/>
          </w:rPr>
          <w:t xml:space="preserve">Emergency </w:t>
        </w:r>
        <w:r w:rsidR="00010331" w:rsidRPr="007B5306">
          <w:rPr>
            <w:rStyle w:val="Hyperlink"/>
            <w:rFonts w:ascii="Arial" w:hAnsi="Arial" w:cs="Arial"/>
            <w:i/>
            <w:iCs/>
          </w:rPr>
          <w:t>Declaration</w:t>
        </w:r>
        <w:r w:rsidRPr="002B4653">
          <w:rPr>
            <w:rStyle w:val="Hyperlink"/>
            <w:rFonts w:ascii="Arial" w:hAnsi="Arial" w:cs="Arial"/>
            <w:i/>
          </w:rPr>
          <w:t>.</w:t>
        </w:r>
      </w:hyperlink>
    </w:p>
    <w:p w14:paraId="0FE32B53" w14:textId="76A42357" w:rsidR="00912109" w:rsidRPr="004E6D85" w:rsidRDefault="00912109" w:rsidP="00912109">
      <w:pPr>
        <w:rPr>
          <w:rFonts w:ascii="Arial" w:hAnsi="Arial" w:cs="Arial"/>
        </w:rPr>
      </w:pPr>
      <w:r w:rsidRPr="004E6D85">
        <w:rPr>
          <w:rFonts w:ascii="Arial" w:hAnsi="Arial" w:cs="Arial"/>
        </w:rPr>
        <w:t>The direction applies to all people who arrive in South Australia from outside of the state. The direction provides exemptions to those classified as an ‘essential traveller’ – including transport and freight services, skills critical to maintaining key industries or businesses</w:t>
      </w:r>
      <w:r w:rsidR="00620BC1">
        <w:rPr>
          <w:rFonts w:ascii="Arial" w:hAnsi="Arial" w:cs="Arial"/>
        </w:rPr>
        <w:t>,</w:t>
      </w:r>
      <w:r w:rsidRPr="004E6D85">
        <w:rPr>
          <w:rFonts w:ascii="Arial" w:hAnsi="Arial" w:cs="Arial"/>
        </w:rPr>
        <w:t xml:space="preserve"> Emergency Service Workers and </w:t>
      </w:r>
      <w:r w:rsidR="00ED230C" w:rsidRPr="004E6D85">
        <w:rPr>
          <w:rFonts w:ascii="Arial" w:hAnsi="Arial" w:cs="Arial"/>
        </w:rPr>
        <w:t>cross</w:t>
      </w:r>
      <w:r w:rsidR="00ED230C">
        <w:rPr>
          <w:rFonts w:ascii="Arial" w:hAnsi="Arial" w:cs="Arial"/>
        </w:rPr>
        <w:t>-</w:t>
      </w:r>
      <w:r w:rsidRPr="004E6D85">
        <w:rPr>
          <w:rFonts w:ascii="Arial" w:hAnsi="Arial" w:cs="Arial"/>
        </w:rPr>
        <w:t xml:space="preserve">border community members. </w:t>
      </w:r>
      <w:r w:rsidR="00E85294" w:rsidRPr="004E6D85">
        <w:rPr>
          <w:rFonts w:ascii="Arial" w:hAnsi="Arial" w:cs="Arial"/>
        </w:rPr>
        <w:t xml:space="preserve">The definitions for </w:t>
      </w:r>
      <w:r w:rsidR="007B5306">
        <w:rPr>
          <w:rFonts w:ascii="Arial" w:hAnsi="Arial" w:cs="Arial"/>
        </w:rPr>
        <w:t>e</w:t>
      </w:r>
      <w:r w:rsidR="007B5306" w:rsidRPr="004E6D85">
        <w:rPr>
          <w:rFonts w:ascii="Arial" w:hAnsi="Arial" w:cs="Arial"/>
        </w:rPr>
        <w:t xml:space="preserve">ssential </w:t>
      </w:r>
      <w:r w:rsidR="007B5306">
        <w:rPr>
          <w:rFonts w:ascii="Arial" w:hAnsi="Arial" w:cs="Arial"/>
        </w:rPr>
        <w:t>t</w:t>
      </w:r>
      <w:r w:rsidR="007B5306" w:rsidRPr="004E6D85">
        <w:rPr>
          <w:rFonts w:ascii="Arial" w:hAnsi="Arial" w:cs="Arial"/>
        </w:rPr>
        <w:t xml:space="preserve">ravellers </w:t>
      </w:r>
      <w:r w:rsidR="00E85294" w:rsidRPr="004E6D85">
        <w:rPr>
          <w:rFonts w:ascii="Arial" w:hAnsi="Arial" w:cs="Arial"/>
        </w:rPr>
        <w:t xml:space="preserve">are provided in </w:t>
      </w:r>
      <w:r w:rsidR="00E85294" w:rsidRPr="004E6D85">
        <w:rPr>
          <w:rFonts w:ascii="Arial" w:hAnsi="Arial" w:cs="Arial"/>
          <w:b/>
        </w:rPr>
        <w:t>Attachment 1.</w:t>
      </w:r>
    </w:p>
    <w:p w14:paraId="68DE7457" w14:textId="600DC3E3" w:rsidR="79269A22" w:rsidRPr="004E6D85" w:rsidRDefault="79269A22" w:rsidP="316113C3">
      <w:pPr>
        <w:rPr>
          <w:rFonts w:ascii="Arial" w:hAnsi="Arial" w:cs="Arial"/>
        </w:rPr>
      </w:pPr>
      <w:r w:rsidRPr="004E6D85">
        <w:rPr>
          <w:rFonts w:ascii="Arial" w:hAnsi="Arial" w:cs="Arial"/>
        </w:rPr>
        <w:t>If you do not fit under the essential traveller definition</w:t>
      </w:r>
      <w:r w:rsidR="007B5306">
        <w:rPr>
          <w:rFonts w:ascii="Arial" w:hAnsi="Arial" w:cs="Arial"/>
        </w:rPr>
        <w:t>,</w:t>
      </w:r>
      <w:r w:rsidRPr="004E6D85">
        <w:rPr>
          <w:rFonts w:ascii="Arial" w:hAnsi="Arial" w:cs="Arial"/>
        </w:rPr>
        <w:t xml:space="preserve"> you will be required to self-isolate for 14 days and provide advice to enforcement officers at the border of the address </w:t>
      </w:r>
      <w:r w:rsidR="007B5306">
        <w:rPr>
          <w:rFonts w:ascii="Arial" w:hAnsi="Arial" w:cs="Arial"/>
        </w:rPr>
        <w:t>at which</w:t>
      </w:r>
      <w:r w:rsidR="007B5306" w:rsidRPr="004E6D85">
        <w:rPr>
          <w:rFonts w:ascii="Arial" w:hAnsi="Arial" w:cs="Arial"/>
        </w:rPr>
        <w:t xml:space="preserve"> </w:t>
      </w:r>
      <w:r w:rsidRPr="004E6D85">
        <w:rPr>
          <w:rFonts w:ascii="Arial" w:hAnsi="Arial" w:cs="Arial"/>
        </w:rPr>
        <w:t xml:space="preserve">you will be </w:t>
      </w:r>
      <w:r w:rsidR="4FB2DB39" w:rsidRPr="004E6D85">
        <w:rPr>
          <w:rFonts w:ascii="Arial" w:hAnsi="Arial" w:cs="Arial"/>
        </w:rPr>
        <w:t>staying during this self-isolation period</w:t>
      </w:r>
      <w:r w:rsidR="007B5306" w:rsidRPr="004E6D85">
        <w:rPr>
          <w:rFonts w:ascii="Arial" w:hAnsi="Arial" w:cs="Arial"/>
        </w:rPr>
        <w:t>.</w:t>
      </w:r>
      <w:r w:rsidR="007B5306">
        <w:rPr>
          <w:rFonts w:ascii="Arial" w:hAnsi="Arial" w:cs="Arial"/>
        </w:rPr>
        <w:t xml:space="preserve"> </w:t>
      </w:r>
      <w:r w:rsidR="4FB2DB39" w:rsidRPr="004E6D85">
        <w:rPr>
          <w:rFonts w:ascii="Arial" w:hAnsi="Arial" w:cs="Arial"/>
        </w:rPr>
        <w:t>Advice on self-isolation is avai</w:t>
      </w:r>
      <w:r w:rsidR="00010331" w:rsidRPr="004E6D85">
        <w:rPr>
          <w:rFonts w:ascii="Arial" w:hAnsi="Arial" w:cs="Arial"/>
        </w:rPr>
        <w:t xml:space="preserve">lable </w:t>
      </w:r>
      <w:hyperlink r:id="rId15" w:history="1">
        <w:r w:rsidR="00010331" w:rsidRPr="004E6D85">
          <w:rPr>
            <w:rStyle w:val="Hyperlink"/>
            <w:rFonts w:ascii="Arial" w:hAnsi="Arial" w:cs="Arial"/>
          </w:rPr>
          <w:t>here.</w:t>
        </w:r>
      </w:hyperlink>
      <w:r w:rsidR="00010331" w:rsidRPr="004E6D85">
        <w:rPr>
          <w:rFonts w:ascii="Arial" w:hAnsi="Arial" w:cs="Arial"/>
        </w:rPr>
        <w:t xml:space="preserve"> </w:t>
      </w:r>
    </w:p>
    <w:p w14:paraId="1901C661" w14:textId="1AA06819" w:rsidR="00912109" w:rsidRPr="004E6D85" w:rsidRDefault="00912109" w:rsidP="00912109">
      <w:pPr>
        <w:rPr>
          <w:rFonts w:ascii="Arial" w:hAnsi="Arial" w:cs="Arial"/>
        </w:rPr>
      </w:pPr>
      <w:r w:rsidRPr="004E6D85">
        <w:rPr>
          <w:rFonts w:ascii="Arial" w:hAnsi="Arial" w:cs="Arial"/>
        </w:rPr>
        <w:t>Travellers entering the state will be required to determine if they meet these requirements. A member of the public who believes they are an essential traveller</w:t>
      </w:r>
      <w:r w:rsidR="00A31835" w:rsidRPr="004E6D85">
        <w:rPr>
          <w:rFonts w:ascii="Arial" w:hAnsi="Arial" w:cs="Arial"/>
        </w:rPr>
        <w:t xml:space="preserve"> </w:t>
      </w:r>
      <w:r w:rsidRPr="004E6D85">
        <w:rPr>
          <w:rFonts w:ascii="Arial" w:hAnsi="Arial" w:cs="Arial"/>
        </w:rPr>
        <w:t xml:space="preserve">will be asked to justify their status if they are spoken to by police at a checking point or any other place in the </w:t>
      </w:r>
      <w:r w:rsidR="007B5306">
        <w:rPr>
          <w:rFonts w:ascii="Arial" w:hAnsi="Arial" w:cs="Arial"/>
        </w:rPr>
        <w:t>s</w:t>
      </w:r>
      <w:r w:rsidR="007B5306" w:rsidRPr="004E6D85">
        <w:rPr>
          <w:rFonts w:ascii="Arial" w:hAnsi="Arial" w:cs="Arial"/>
        </w:rPr>
        <w:t>tate</w:t>
      </w:r>
      <w:r w:rsidRPr="004E6D85">
        <w:rPr>
          <w:rFonts w:ascii="Arial" w:hAnsi="Arial" w:cs="Arial"/>
        </w:rPr>
        <w:t>.</w:t>
      </w:r>
    </w:p>
    <w:p w14:paraId="2017C4EA" w14:textId="6976A976" w:rsidR="00445656" w:rsidRPr="004E6D85" w:rsidRDefault="00912109">
      <w:pPr>
        <w:rPr>
          <w:rFonts w:ascii="Arial" w:hAnsi="Arial" w:cs="Arial"/>
        </w:rPr>
      </w:pPr>
      <w:r w:rsidRPr="004E6D85">
        <w:rPr>
          <w:rFonts w:ascii="Arial" w:hAnsi="Arial" w:cs="Arial"/>
        </w:rPr>
        <w:t xml:space="preserve">This form is intended to </w:t>
      </w:r>
      <w:r w:rsidR="00FC24DC" w:rsidRPr="004E6D85">
        <w:rPr>
          <w:rFonts w:ascii="Arial" w:hAnsi="Arial" w:cs="Arial"/>
        </w:rPr>
        <w:t>assist essential travellers in the agricultural and related industries provide justification for their status as an essential traveller when transiting into South Australia</w:t>
      </w:r>
      <w:r w:rsidRPr="004E6D85">
        <w:rPr>
          <w:rFonts w:ascii="Arial" w:hAnsi="Arial" w:cs="Arial"/>
        </w:rPr>
        <w:t>.</w:t>
      </w:r>
      <w:r w:rsidR="00445656" w:rsidRPr="004E6D85">
        <w:rPr>
          <w:rFonts w:ascii="Arial" w:hAnsi="Arial" w:cs="Arial"/>
        </w:rPr>
        <w:t xml:space="preserve"> One form is to be completed per traveller.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784"/>
        <w:gridCol w:w="4152"/>
        <w:gridCol w:w="90"/>
      </w:tblGrid>
      <w:tr w:rsidR="000D725F" w:rsidRPr="004E6D85" w14:paraId="32B61F24" w14:textId="77777777" w:rsidTr="00447AEF">
        <w:trPr>
          <w:trHeight w:val="440"/>
        </w:trPr>
        <w:tc>
          <w:tcPr>
            <w:tcW w:w="4784" w:type="dxa"/>
            <w:tcBorders>
              <w:top w:val="nil"/>
              <w:right w:val="nil"/>
            </w:tcBorders>
            <w:shd w:val="clear" w:color="auto" w:fill="000000" w:themeFill="text1"/>
          </w:tcPr>
          <w:p w14:paraId="1CABC29B" w14:textId="777F3952" w:rsidR="000D725F" w:rsidRPr="004E6D85" w:rsidRDefault="00445656">
            <w:pPr>
              <w:rPr>
                <w:rFonts w:ascii="Arial" w:hAnsi="Arial" w:cs="Arial"/>
                <w:b/>
              </w:rPr>
            </w:pPr>
            <w:r w:rsidRPr="004E6D85">
              <w:rPr>
                <w:rFonts w:ascii="Arial" w:hAnsi="Arial" w:cs="Arial"/>
                <w:b/>
                <w:color w:val="FFFFFF" w:themeColor="background1"/>
              </w:rPr>
              <w:t>T</w:t>
            </w:r>
            <w:r w:rsidR="00912109" w:rsidRPr="004E6D85">
              <w:rPr>
                <w:rFonts w:ascii="Arial" w:hAnsi="Arial" w:cs="Arial"/>
                <w:b/>
                <w:color w:val="FFFFFF" w:themeColor="background1"/>
              </w:rPr>
              <w:t>RAVELLER DETAILS</w:t>
            </w:r>
          </w:p>
        </w:tc>
        <w:tc>
          <w:tcPr>
            <w:tcW w:w="4242" w:type="dxa"/>
            <w:gridSpan w:val="2"/>
            <w:tcBorders>
              <w:top w:val="nil"/>
              <w:left w:val="nil"/>
            </w:tcBorders>
            <w:shd w:val="clear" w:color="auto" w:fill="000000" w:themeFill="text1"/>
          </w:tcPr>
          <w:p w14:paraId="0A37501D" w14:textId="77777777" w:rsidR="000D725F" w:rsidRPr="004E6D85" w:rsidRDefault="000D725F">
            <w:pPr>
              <w:rPr>
                <w:rFonts w:ascii="Arial" w:hAnsi="Arial" w:cs="Arial"/>
              </w:rPr>
            </w:pPr>
          </w:p>
        </w:tc>
      </w:tr>
      <w:tr w:rsidR="00912109" w:rsidRPr="004E6D85" w14:paraId="366A6B60" w14:textId="77777777" w:rsidTr="780415C7">
        <w:trPr>
          <w:trHeight w:val="440"/>
        </w:trPr>
        <w:tc>
          <w:tcPr>
            <w:tcW w:w="4784" w:type="dxa"/>
            <w:tcBorders>
              <w:top w:val="nil"/>
            </w:tcBorders>
          </w:tcPr>
          <w:p w14:paraId="0690EF29" w14:textId="1FFF18A2" w:rsidR="00912109" w:rsidRPr="004E6D85" w:rsidRDefault="00912109">
            <w:pPr>
              <w:rPr>
                <w:rFonts w:ascii="Arial" w:hAnsi="Arial" w:cs="Arial"/>
              </w:rPr>
            </w:pPr>
            <w:r w:rsidRPr="004E6D85">
              <w:rPr>
                <w:rFonts w:ascii="Arial" w:hAnsi="Arial" w:cs="Arial"/>
              </w:rPr>
              <w:t>Full name:</w:t>
            </w:r>
          </w:p>
        </w:tc>
        <w:tc>
          <w:tcPr>
            <w:tcW w:w="4242" w:type="dxa"/>
            <w:gridSpan w:val="2"/>
            <w:tcBorders>
              <w:top w:val="nil"/>
            </w:tcBorders>
          </w:tcPr>
          <w:p w14:paraId="0133AC6C" w14:textId="77777777" w:rsidR="00912109" w:rsidRPr="004E6D85" w:rsidRDefault="00912109">
            <w:pPr>
              <w:rPr>
                <w:rFonts w:ascii="Arial" w:hAnsi="Arial" w:cs="Arial"/>
              </w:rPr>
            </w:pPr>
          </w:p>
        </w:tc>
      </w:tr>
      <w:tr w:rsidR="000D725F" w:rsidRPr="004E6D85" w14:paraId="385E5CC6" w14:textId="77777777" w:rsidTr="780415C7">
        <w:trPr>
          <w:trHeight w:val="706"/>
        </w:trPr>
        <w:tc>
          <w:tcPr>
            <w:tcW w:w="4784" w:type="dxa"/>
          </w:tcPr>
          <w:p w14:paraId="2702B4C6" w14:textId="44CF6F9C" w:rsidR="000D725F" w:rsidRPr="004E6D85" w:rsidRDefault="00912109">
            <w:pPr>
              <w:rPr>
                <w:rFonts w:ascii="Arial" w:hAnsi="Arial" w:cs="Arial"/>
              </w:rPr>
            </w:pPr>
            <w:r w:rsidRPr="004E6D85">
              <w:rPr>
                <w:rFonts w:ascii="Arial" w:hAnsi="Arial" w:cs="Arial"/>
              </w:rPr>
              <w:t>Home a</w:t>
            </w:r>
            <w:r w:rsidR="000D725F" w:rsidRPr="004E6D85">
              <w:rPr>
                <w:rFonts w:ascii="Arial" w:hAnsi="Arial" w:cs="Arial"/>
              </w:rPr>
              <w:t>ddress:</w:t>
            </w:r>
          </w:p>
        </w:tc>
        <w:tc>
          <w:tcPr>
            <w:tcW w:w="4242" w:type="dxa"/>
            <w:gridSpan w:val="2"/>
          </w:tcPr>
          <w:p w14:paraId="5DAB6C7B" w14:textId="77777777" w:rsidR="000D725F" w:rsidRPr="004E6D85" w:rsidRDefault="000D725F">
            <w:pPr>
              <w:rPr>
                <w:rFonts w:ascii="Arial" w:hAnsi="Arial" w:cs="Arial"/>
              </w:rPr>
            </w:pPr>
          </w:p>
        </w:tc>
      </w:tr>
      <w:tr w:rsidR="000D725F" w:rsidRPr="004E6D85" w14:paraId="434502B9" w14:textId="77777777" w:rsidTr="780415C7">
        <w:trPr>
          <w:trHeight w:val="498"/>
        </w:trPr>
        <w:tc>
          <w:tcPr>
            <w:tcW w:w="4784" w:type="dxa"/>
          </w:tcPr>
          <w:p w14:paraId="0B5F08A7" w14:textId="77777777" w:rsidR="000D725F" w:rsidRPr="004E6D85" w:rsidRDefault="000D725F">
            <w:pPr>
              <w:rPr>
                <w:rFonts w:ascii="Arial" w:hAnsi="Arial" w:cs="Arial"/>
              </w:rPr>
            </w:pPr>
            <w:r w:rsidRPr="004E6D85">
              <w:rPr>
                <w:rFonts w:ascii="Arial" w:hAnsi="Arial" w:cs="Arial"/>
              </w:rPr>
              <w:t xml:space="preserve">Telephone number: </w:t>
            </w:r>
          </w:p>
        </w:tc>
        <w:tc>
          <w:tcPr>
            <w:tcW w:w="4242" w:type="dxa"/>
            <w:gridSpan w:val="2"/>
          </w:tcPr>
          <w:p w14:paraId="02EB378F" w14:textId="77777777" w:rsidR="000D725F" w:rsidRPr="004E6D85" w:rsidRDefault="000D725F">
            <w:pPr>
              <w:rPr>
                <w:rFonts w:ascii="Arial" w:hAnsi="Arial" w:cs="Arial"/>
              </w:rPr>
            </w:pPr>
          </w:p>
        </w:tc>
      </w:tr>
      <w:tr w:rsidR="000D725F" w:rsidRPr="004E6D85" w14:paraId="25062B81" w14:textId="77777777" w:rsidTr="780415C7">
        <w:trPr>
          <w:trHeight w:val="477"/>
        </w:trPr>
        <w:tc>
          <w:tcPr>
            <w:tcW w:w="4784" w:type="dxa"/>
          </w:tcPr>
          <w:p w14:paraId="2763027F" w14:textId="77777777" w:rsidR="000D725F" w:rsidRPr="004E6D85" w:rsidRDefault="000D725F">
            <w:pPr>
              <w:rPr>
                <w:rFonts w:ascii="Arial" w:hAnsi="Arial" w:cs="Arial"/>
              </w:rPr>
            </w:pPr>
            <w:r w:rsidRPr="004E6D85">
              <w:rPr>
                <w:rFonts w:ascii="Arial" w:hAnsi="Arial" w:cs="Arial"/>
              </w:rPr>
              <w:t>Email address:</w:t>
            </w:r>
          </w:p>
        </w:tc>
        <w:tc>
          <w:tcPr>
            <w:tcW w:w="4242" w:type="dxa"/>
            <w:gridSpan w:val="2"/>
          </w:tcPr>
          <w:p w14:paraId="6A05A809" w14:textId="77777777" w:rsidR="000D725F" w:rsidRPr="004E6D85" w:rsidRDefault="000D725F">
            <w:pPr>
              <w:rPr>
                <w:rFonts w:ascii="Arial" w:hAnsi="Arial" w:cs="Arial"/>
              </w:rPr>
            </w:pPr>
          </w:p>
        </w:tc>
      </w:tr>
      <w:tr w:rsidR="00912109" w:rsidRPr="004E6D85" w14:paraId="2FD087A9" w14:textId="77777777" w:rsidTr="780415C7">
        <w:trPr>
          <w:trHeight w:val="567"/>
        </w:trPr>
        <w:tc>
          <w:tcPr>
            <w:tcW w:w="4784" w:type="dxa"/>
          </w:tcPr>
          <w:p w14:paraId="2E353BA7" w14:textId="16C6535D" w:rsidR="00912109" w:rsidRPr="004E6D85" w:rsidRDefault="00912109" w:rsidP="007B5306">
            <w:pPr>
              <w:rPr>
                <w:rFonts w:ascii="Arial" w:hAnsi="Arial" w:cs="Arial"/>
              </w:rPr>
            </w:pPr>
            <w:r w:rsidRPr="004E6D85">
              <w:rPr>
                <w:rFonts w:ascii="Arial" w:hAnsi="Arial" w:cs="Arial"/>
              </w:rPr>
              <w:t xml:space="preserve">Date of </w:t>
            </w:r>
            <w:r w:rsidR="007B5306">
              <w:rPr>
                <w:rFonts w:ascii="Arial" w:hAnsi="Arial" w:cs="Arial"/>
              </w:rPr>
              <w:t>b</w:t>
            </w:r>
            <w:r w:rsidR="007B5306" w:rsidRPr="004E6D85">
              <w:rPr>
                <w:rFonts w:ascii="Arial" w:hAnsi="Arial" w:cs="Arial"/>
              </w:rPr>
              <w:t>irth</w:t>
            </w:r>
            <w:r w:rsidRPr="004E6D85">
              <w:rPr>
                <w:rFonts w:ascii="Arial" w:hAnsi="Arial" w:cs="Arial"/>
              </w:rPr>
              <w:t>:</w:t>
            </w:r>
          </w:p>
        </w:tc>
        <w:tc>
          <w:tcPr>
            <w:tcW w:w="4242" w:type="dxa"/>
            <w:gridSpan w:val="2"/>
          </w:tcPr>
          <w:p w14:paraId="4B3E4B03" w14:textId="77777777" w:rsidR="00912109" w:rsidRPr="004E6D85" w:rsidRDefault="00912109">
            <w:pPr>
              <w:rPr>
                <w:rFonts w:ascii="Arial" w:hAnsi="Arial" w:cs="Arial"/>
              </w:rPr>
            </w:pPr>
          </w:p>
        </w:tc>
      </w:tr>
      <w:tr w:rsidR="00445656" w:rsidRPr="004E6D85" w14:paraId="2100316F" w14:textId="77777777" w:rsidTr="780415C7">
        <w:trPr>
          <w:trHeight w:val="567"/>
        </w:trPr>
        <w:tc>
          <w:tcPr>
            <w:tcW w:w="4784" w:type="dxa"/>
          </w:tcPr>
          <w:p w14:paraId="7B4DB945" w14:textId="380A771C" w:rsidR="00445656" w:rsidRPr="004E6D85" w:rsidRDefault="00445656" w:rsidP="005E5F38">
            <w:pPr>
              <w:rPr>
                <w:rFonts w:ascii="Arial" w:hAnsi="Arial" w:cs="Arial"/>
              </w:rPr>
            </w:pPr>
            <w:r w:rsidRPr="004E6D85">
              <w:rPr>
                <w:rFonts w:ascii="Arial" w:hAnsi="Arial" w:cs="Arial"/>
              </w:rPr>
              <w:t xml:space="preserve">Date of </w:t>
            </w:r>
            <w:r w:rsidR="00E85294" w:rsidRPr="004E6D85">
              <w:rPr>
                <w:rFonts w:ascii="Arial" w:hAnsi="Arial" w:cs="Arial"/>
              </w:rPr>
              <w:t>entry, exit and/or return</w:t>
            </w:r>
            <w:r w:rsidR="00447AEF">
              <w:rPr>
                <w:rFonts w:ascii="Arial" w:hAnsi="Arial" w:cs="Arial"/>
              </w:rPr>
              <w:t>:</w:t>
            </w:r>
          </w:p>
        </w:tc>
        <w:tc>
          <w:tcPr>
            <w:tcW w:w="4242" w:type="dxa"/>
            <w:gridSpan w:val="2"/>
          </w:tcPr>
          <w:p w14:paraId="6FC98500" w14:textId="77777777" w:rsidR="00445656" w:rsidRPr="004E6D85" w:rsidRDefault="00445656">
            <w:pPr>
              <w:rPr>
                <w:rFonts w:ascii="Arial" w:hAnsi="Arial" w:cs="Arial"/>
              </w:rPr>
            </w:pPr>
          </w:p>
        </w:tc>
      </w:tr>
      <w:tr w:rsidR="00E85294" w:rsidRPr="004E6D85" w14:paraId="72992979" w14:textId="77777777" w:rsidTr="780415C7">
        <w:trPr>
          <w:trHeight w:val="567"/>
        </w:trPr>
        <w:tc>
          <w:tcPr>
            <w:tcW w:w="4784" w:type="dxa"/>
          </w:tcPr>
          <w:p w14:paraId="5145BB0D" w14:textId="562AF56A" w:rsidR="00E85294" w:rsidRPr="004E6D85" w:rsidRDefault="00E85294">
            <w:pPr>
              <w:rPr>
                <w:rFonts w:ascii="Arial" w:hAnsi="Arial" w:cs="Arial"/>
              </w:rPr>
            </w:pPr>
            <w:r w:rsidRPr="004E6D85">
              <w:rPr>
                <w:rFonts w:ascii="Arial" w:hAnsi="Arial" w:cs="Arial"/>
              </w:rPr>
              <w:t>How long will you be staying/working in South Australia?</w:t>
            </w:r>
          </w:p>
        </w:tc>
        <w:tc>
          <w:tcPr>
            <w:tcW w:w="4242" w:type="dxa"/>
            <w:gridSpan w:val="2"/>
          </w:tcPr>
          <w:p w14:paraId="7B25C23A" w14:textId="77777777" w:rsidR="00E85294" w:rsidRPr="004E6D85" w:rsidRDefault="00E85294">
            <w:pPr>
              <w:rPr>
                <w:rFonts w:ascii="Arial" w:hAnsi="Arial" w:cs="Arial"/>
              </w:rPr>
            </w:pPr>
          </w:p>
        </w:tc>
      </w:tr>
      <w:tr w:rsidR="00E85294" w:rsidRPr="004E6D85" w14:paraId="60294D13" w14:textId="77777777" w:rsidTr="780415C7">
        <w:trPr>
          <w:trHeight w:val="567"/>
        </w:trPr>
        <w:tc>
          <w:tcPr>
            <w:tcW w:w="4784" w:type="dxa"/>
          </w:tcPr>
          <w:p w14:paraId="42DB4ADD" w14:textId="668C38FF" w:rsidR="005E5F38" w:rsidRPr="004E6D85" w:rsidRDefault="00540DE3" w:rsidP="00E85294">
            <w:pPr>
              <w:rPr>
                <w:rFonts w:ascii="Arial" w:hAnsi="Arial" w:cs="Arial"/>
              </w:rPr>
            </w:pPr>
            <w:r w:rsidRPr="004E6D85">
              <w:rPr>
                <w:rFonts w:ascii="Arial" w:hAnsi="Arial" w:cs="Arial"/>
              </w:rPr>
              <w:t>Address</w:t>
            </w:r>
            <w:r w:rsidR="00E85294" w:rsidRPr="004E6D85">
              <w:rPr>
                <w:rFonts w:ascii="Arial" w:hAnsi="Arial" w:cs="Arial"/>
              </w:rPr>
              <w:t xml:space="preserve"> </w:t>
            </w:r>
            <w:r w:rsidR="005E5F38">
              <w:rPr>
                <w:rFonts w:ascii="Arial" w:hAnsi="Arial" w:cs="Arial"/>
              </w:rPr>
              <w:t xml:space="preserve">while </w:t>
            </w:r>
            <w:r w:rsidR="00E85294" w:rsidRPr="004E6D85">
              <w:rPr>
                <w:rFonts w:ascii="Arial" w:hAnsi="Arial" w:cs="Arial"/>
              </w:rPr>
              <w:t>working/staying in South Australia</w:t>
            </w:r>
            <w:r w:rsidRPr="004E6D85">
              <w:rPr>
                <w:rFonts w:ascii="Arial" w:hAnsi="Arial" w:cs="Arial"/>
              </w:rPr>
              <w:t>:</w:t>
            </w:r>
          </w:p>
          <w:p w14:paraId="487914C0" w14:textId="55149159" w:rsidR="00540DE3" w:rsidRPr="004E6D85" w:rsidRDefault="00540DE3" w:rsidP="00E85294">
            <w:pPr>
              <w:rPr>
                <w:rFonts w:ascii="Arial" w:hAnsi="Arial" w:cs="Arial"/>
              </w:rPr>
            </w:pPr>
          </w:p>
        </w:tc>
        <w:tc>
          <w:tcPr>
            <w:tcW w:w="4242" w:type="dxa"/>
            <w:gridSpan w:val="2"/>
          </w:tcPr>
          <w:p w14:paraId="681DF412" w14:textId="7E4D5B91" w:rsidR="00E85294" w:rsidRPr="004E6D85" w:rsidRDefault="00447AEF">
            <w:pPr>
              <w:rPr>
                <w:rFonts w:ascii="Arial" w:hAnsi="Arial" w:cs="Arial"/>
              </w:rPr>
            </w:pPr>
            <w:r>
              <w:rPr>
                <w:rFonts w:ascii="Arial" w:hAnsi="Arial" w:cs="Arial"/>
              </w:rPr>
              <w:br/>
            </w:r>
            <w:r>
              <w:rPr>
                <w:rFonts w:ascii="Arial" w:hAnsi="Arial" w:cs="Arial"/>
              </w:rPr>
              <w:br/>
            </w:r>
          </w:p>
        </w:tc>
      </w:tr>
      <w:tr w:rsidR="00912109" w:rsidRPr="004E6D85" w14:paraId="1A37BC38" w14:textId="77777777" w:rsidTr="780415C7">
        <w:trPr>
          <w:trHeight w:val="567"/>
        </w:trPr>
        <w:tc>
          <w:tcPr>
            <w:tcW w:w="4784" w:type="dxa"/>
          </w:tcPr>
          <w:p w14:paraId="3B557123" w14:textId="61B8C092" w:rsidR="00912109" w:rsidRPr="004E6D85" w:rsidRDefault="00447AEF">
            <w:pPr>
              <w:rPr>
                <w:rFonts w:ascii="Arial" w:hAnsi="Arial" w:cs="Arial"/>
              </w:rPr>
            </w:pPr>
            <w:r>
              <w:rPr>
                <w:rFonts w:ascii="Arial" w:hAnsi="Arial" w:cs="Arial"/>
              </w:rPr>
              <w:t>Proof of identification:</w:t>
            </w:r>
          </w:p>
        </w:tc>
        <w:tc>
          <w:tcPr>
            <w:tcW w:w="4242" w:type="dxa"/>
            <w:gridSpan w:val="2"/>
          </w:tcPr>
          <w:p w14:paraId="56D0D0FF" w14:textId="3E4BB16C" w:rsidR="00912109" w:rsidRPr="004E6D85" w:rsidRDefault="00E904E8" w:rsidP="00912109">
            <w:pPr>
              <w:rPr>
                <w:rFonts w:ascii="Arial" w:hAnsi="Arial" w:cs="Arial"/>
              </w:rPr>
            </w:pPr>
            <w:sdt>
              <w:sdtPr>
                <w:rPr>
                  <w:rFonts w:ascii="Arial" w:hAnsi="Arial" w:cs="Arial"/>
                </w:rPr>
                <w:id w:val="107023161"/>
                <w14:checkbox>
                  <w14:checked w14:val="0"/>
                  <w14:checkedState w14:val="2612" w14:font="MS Gothic"/>
                  <w14:uncheckedState w14:val="2610" w14:font="MS Gothic"/>
                </w14:checkbox>
              </w:sdtPr>
              <w:sdtEndPr/>
              <w:sdtContent>
                <w:r w:rsidR="00912109" w:rsidRPr="004E6D85">
                  <w:rPr>
                    <w:rFonts w:ascii="Segoe UI Symbol" w:eastAsia="MS Gothic" w:hAnsi="Segoe UI Symbol" w:cs="Segoe UI Symbol"/>
                  </w:rPr>
                  <w:t>☐</w:t>
                </w:r>
              </w:sdtContent>
            </w:sdt>
            <w:r w:rsidR="00912109" w:rsidRPr="004E6D85">
              <w:rPr>
                <w:rFonts w:ascii="Arial" w:hAnsi="Arial" w:cs="Arial"/>
              </w:rPr>
              <w:t xml:space="preserve">   </w:t>
            </w:r>
            <w:r w:rsidR="00F82D71" w:rsidRPr="004E6D85">
              <w:rPr>
                <w:rFonts w:ascii="Arial" w:hAnsi="Arial" w:cs="Arial"/>
              </w:rPr>
              <w:t>Driver’s</w:t>
            </w:r>
            <w:r w:rsidR="00912109" w:rsidRPr="004E6D85">
              <w:rPr>
                <w:rFonts w:ascii="Arial" w:hAnsi="Arial" w:cs="Arial"/>
              </w:rPr>
              <w:t xml:space="preserve"> </w:t>
            </w:r>
            <w:r w:rsidR="007B5306" w:rsidRPr="004E6D85">
              <w:rPr>
                <w:rFonts w:ascii="Arial" w:hAnsi="Arial" w:cs="Arial"/>
              </w:rPr>
              <w:t>licen</w:t>
            </w:r>
            <w:r w:rsidR="007B5306">
              <w:rPr>
                <w:rFonts w:ascii="Arial" w:hAnsi="Arial" w:cs="Arial"/>
              </w:rPr>
              <w:t>c</w:t>
            </w:r>
            <w:r w:rsidR="007B5306" w:rsidRPr="004E6D85">
              <w:rPr>
                <w:rFonts w:ascii="Arial" w:hAnsi="Arial" w:cs="Arial"/>
              </w:rPr>
              <w:t xml:space="preserve">e </w:t>
            </w:r>
          </w:p>
          <w:p w14:paraId="23EE9D68" w14:textId="25EA3291" w:rsidR="00912109" w:rsidRPr="004E6D85" w:rsidRDefault="00E904E8" w:rsidP="00912109">
            <w:pPr>
              <w:rPr>
                <w:rFonts w:ascii="Arial" w:hAnsi="Arial" w:cs="Arial"/>
              </w:rPr>
            </w:pPr>
            <w:sdt>
              <w:sdtPr>
                <w:rPr>
                  <w:rFonts w:ascii="Arial" w:hAnsi="Arial" w:cs="Arial"/>
                </w:rPr>
                <w:id w:val="-518860695"/>
                <w14:checkbox>
                  <w14:checked w14:val="0"/>
                  <w14:checkedState w14:val="2612" w14:font="MS Gothic"/>
                  <w14:uncheckedState w14:val="2610" w14:font="MS Gothic"/>
                </w14:checkbox>
              </w:sdtPr>
              <w:sdtEndPr/>
              <w:sdtContent>
                <w:r w:rsidR="00912109" w:rsidRPr="004E6D85">
                  <w:rPr>
                    <w:rFonts w:ascii="Segoe UI Symbol" w:eastAsia="MS Gothic" w:hAnsi="Segoe UI Symbol" w:cs="Segoe UI Symbol"/>
                  </w:rPr>
                  <w:t>☐</w:t>
                </w:r>
              </w:sdtContent>
            </w:sdt>
            <w:r w:rsidR="00912109" w:rsidRPr="004E6D85">
              <w:rPr>
                <w:rFonts w:ascii="Arial" w:hAnsi="Arial" w:cs="Arial"/>
              </w:rPr>
              <w:t xml:space="preserve">   Medicare</w:t>
            </w:r>
          </w:p>
          <w:p w14:paraId="57E2287A" w14:textId="6C9174B2" w:rsidR="00912109" w:rsidRPr="004E6D85" w:rsidRDefault="00E904E8">
            <w:pPr>
              <w:rPr>
                <w:rFonts w:ascii="Arial" w:hAnsi="Arial" w:cs="Arial"/>
              </w:rPr>
            </w:pPr>
            <w:sdt>
              <w:sdtPr>
                <w:rPr>
                  <w:rFonts w:ascii="Arial" w:hAnsi="Arial" w:cs="Arial"/>
                </w:rPr>
                <w:id w:val="-770238134"/>
                <w14:checkbox>
                  <w14:checked w14:val="0"/>
                  <w14:checkedState w14:val="2612" w14:font="MS Gothic"/>
                  <w14:uncheckedState w14:val="2610" w14:font="MS Gothic"/>
                </w14:checkbox>
              </w:sdtPr>
              <w:sdtEndPr/>
              <w:sdtContent>
                <w:r w:rsidR="00912109" w:rsidRPr="004E6D85">
                  <w:rPr>
                    <w:rFonts w:ascii="Segoe UI Symbol" w:eastAsia="MS Gothic" w:hAnsi="Segoe UI Symbol" w:cs="Segoe UI Symbol"/>
                  </w:rPr>
                  <w:t>☐</w:t>
                </w:r>
              </w:sdtContent>
            </w:sdt>
            <w:r w:rsidR="00912109" w:rsidRPr="004E6D85">
              <w:rPr>
                <w:rFonts w:ascii="Arial" w:hAnsi="Arial" w:cs="Arial"/>
              </w:rPr>
              <w:t xml:space="preserve">   Passport</w:t>
            </w:r>
          </w:p>
        </w:tc>
      </w:tr>
      <w:tr w:rsidR="000D725F" w:rsidRPr="004E6D85" w14:paraId="48CBE73D" w14:textId="77777777" w:rsidTr="780415C7">
        <w:trPr>
          <w:trHeight w:val="567"/>
        </w:trPr>
        <w:tc>
          <w:tcPr>
            <w:tcW w:w="4784" w:type="dxa"/>
          </w:tcPr>
          <w:p w14:paraId="4710F524" w14:textId="77777777" w:rsidR="000D725F" w:rsidRPr="004E6D85" w:rsidRDefault="000D725F">
            <w:pPr>
              <w:rPr>
                <w:rFonts w:ascii="Arial" w:hAnsi="Arial" w:cs="Arial"/>
              </w:rPr>
            </w:pPr>
            <w:r w:rsidRPr="004E6D85">
              <w:rPr>
                <w:rFonts w:ascii="Arial" w:hAnsi="Arial" w:cs="Arial"/>
              </w:rPr>
              <w:lastRenderedPageBreak/>
              <w:t xml:space="preserve">SA residency status:  </w:t>
            </w:r>
          </w:p>
          <w:p w14:paraId="5A39BBE3" w14:textId="77777777" w:rsidR="000D725F" w:rsidRPr="004E6D85" w:rsidRDefault="000D725F">
            <w:pPr>
              <w:rPr>
                <w:rFonts w:ascii="Arial" w:hAnsi="Arial" w:cs="Arial"/>
              </w:rPr>
            </w:pPr>
          </w:p>
        </w:tc>
        <w:tc>
          <w:tcPr>
            <w:tcW w:w="4242" w:type="dxa"/>
            <w:gridSpan w:val="2"/>
          </w:tcPr>
          <w:p w14:paraId="37CAD763" w14:textId="77777777" w:rsidR="000D725F" w:rsidRPr="004E6D85" w:rsidRDefault="00E904E8">
            <w:pPr>
              <w:rPr>
                <w:rFonts w:ascii="Arial" w:hAnsi="Arial" w:cs="Arial"/>
              </w:rPr>
            </w:pPr>
            <w:sdt>
              <w:sdtPr>
                <w:rPr>
                  <w:rFonts w:ascii="Arial" w:hAnsi="Arial" w:cs="Arial"/>
                </w:rPr>
                <w:id w:val="383374123"/>
                <w14:checkbox>
                  <w14:checked w14:val="0"/>
                  <w14:checkedState w14:val="2612" w14:font="MS Gothic"/>
                  <w14:uncheckedState w14:val="2610" w14:font="MS Gothic"/>
                </w14:checkbox>
              </w:sdtPr>
              <w:sdtEndPr/>
              <w:sdtContent>
                <w:r w:rsidR="00EC6D27" w:rsidRPr="004E6D85">
                  <w:rPr>
                    <w:rFonts w:ascii="Segoe UI Symbol" w:eastAsia="MS Gothic" w:hAnsi="Segoe UI Symbol" w:cs="Segoe UI Symbol"/>
                  </w:rPr>
                  <w:t>☐</w:t>
                </w:r>
              </w:sdtContent>
            </w:sdt>
            <w:r w:rsidR="00EC6D27" w:rsidRPr="004E6D85">
              <w:rPr>
                <w:rFonts w:ascii="Arial" w:hAnsi="Arial" w:cs="Arial"/>
              </w:rPr>
              <w:t xml:space="preserve">   </w:t>
            </w:r>
            <w:r w:rsidR="00857A14" w:rsidRPr="004E6D85">
              <w:rPr>
                <w:rFonts w:ascii="Arial" w:hAnsi="Arial" w:cs="Arial"/>
              </w:rPr>
              <w:t>SA resident</w:t>
            </w:r>
          </w:p>
          <w:p w14:paraId="08C9069B" w14:textId="36314009" w:rsidR="4F1328B1" w:rsidRPr="004E6D85" w:rsidRDefault="00E904E8" w:rsidP="4F9A5DAB">
            <w:pPr>
              <w:rPr>
                <w:rFonts w:ascii="Arial" w:hAnsi="Arial" w:cs="Arial"/>
              </w:rPr>
            </w:pPr>
            <w:sdt>
              <w:sdtPr>
                <w:rPr>
                  <w:rFonts w:ascii="Arial" w:hAnsi="Arial" w:cs="Arial"/>
                </w:rPr>
                <w:id w:val="-464964179"/>
                <w14:checkbox>
                  <w14:checked w14:val="0"/>
                  <w14:checkedState w14:val="2612" w14:font="MS Gothic"/>
                  <w14:uncheckedState w14:val="2610" w14:font="MS Gothic"/>
                </w14:checkbox>
              </w:sdtPr>
              <w:sdtEndPr/>
              <w:sdtContent>
                <w:r w:rsidR="00BB79CB" w:rsidRPr="004E6D85">
                  <w:rPr>
                    <w:rFonts w:ascii="Segoe UI Symbol" w:eastAsia="MS Gothic" w:hAnsi="Segoe UI Symbol" w:cs="Segoe UI Symbol"/>
                  </w:rPr>
                  <w:t>☐</w:t>
                </w:r>
              </w:sdtContent>
            </w:sdt>
            <w:r w:rsidR="4F1328B1" w:rsidRPr="004E6D85">
              <w:rPr>
                <w:rFonts w:ascii="Arial" w:hAnsi="Arial" w:cs="Arial"/>
              </w:rPr>
              <w:t xml:space="preserve">   SA resident - interstate</w:t>
            </w:r>
          </w:p>
          <w:p w14:paraId="03E185E3" w14:textId="682755DB" w:rsidR="00EC6D27" w:rsidRPr="004E6D85" w:rsidRDefault="00E904E8">
            <w:pPr>
              <w:rPr>
                <w:rFonts w:ascii="Arial" w:hAnsi="Arial" w:cs="Arial"/>
              </w:rPr>
            </w:pPr>
            <w:sdt>
              <w:sdtPr>
                <w:rPr>
                  <w:rFonts w:ascii="Arial" w:hAnsi="Arial" w:cs="Arial"/>
                </w:rPr>
                <w:id w:val="-1000967615"/>
                <w14:checkbox>
                  <w14:checked w14:val="0"/>
                  <w14:checkedState w14:val="2612" w14:font="MS Gothic"/>
                  <w14:uncheckedState w14:val="2610" w14:font="MS Gothic"/>
                </w14:checkbox>
              </w:sdtPr>
              <w:sdtEndPr/>
              <w:sdtContent>
                <w:r w:rsidR="00EC6D27" w:rsidRPr="004E6D85">
                  <w:rPr>
                    <w:rFonts w:ascii="Segoe UI Symbol" w:eastAsia="MS Gothic" w:hAnsi="Segoe UI Symbol" w:cs="Segoe UI Symbol"/>
                  </w:rPr>
                  <w:t>☐</w:t>
                </w:r>
              </w:sdtContent>
            </w:sdt>
            <w:r w:rsidR="00EC6D27" w:rsidRPr="004E6D85">
              <w:rPr>
                <w:rFonts w:ascii="Arial" w:hAnsi="Arial" w:cs="Arial"/>
              </w:rPr>
              <w:t xml:space="preserve">   A border resident</w:t>
            </w:r>
          </w:p>
          <w:p w14:paraId="0A977FBA" w14:textId="77777777" w:rsidR="00EC6D27" w:rsidRPr="004E6D85" w:rsidRDefault="00E904E8">
            <w:pPr>
              <w:rPr>
                <w:rFonts w:ascii="Arial" w:hAnsi="Arial" w:cs="Arial"/>
              </w:rPr>
            </w:pPr>
            <w:sdt>
              <w:sdtPr>
                <w:rPr>
                  <w:rFonts w:ascii="Arial" w:hAnsi="Arial" w:cs="Arial"/>
                </w:rPr>
                <w:id w:val="-2126537028"/>
                <w14:checkbox>
                  <w14:checked w14:val="0"/>
                  <w14:checkedState w14:val="2612" w14:font="MS Gothic"/>
                  <w14:uncheckedState w14:val="2610" w14:font="MS Gothic"/>
                </w14:checkbox>
              </w:sdtPr>
              <w:sdtEndPr/>
              <w:sdtContent>
                <w:r w:rsidR="00EC6D27" w:rsidRPr="004E6D85">
                  <w:rPr>
                    <w:rFonts w:ascii="Segoe UI Symbol" w:eastAsia="MS Gothic" w:hAnsi="Segoe UI Symbol" w:cs="Segoe UI Symbol"/>
                  </w:rPr>
                  <w:t>☐</w:t>
                </w:r>
              </w:sdtContent>
            </w:sdt>
            <w:r w:rsidR="00EC6D27" w:rsidRPr="004E6D85">
              <w:rPr>
                <w:rFonts w:ascii="Arial" w:hAnsi="Arial" w:cs="Arial"/>
              </w:rPr>
              <w:t xml:space="preserve">   A seasonal worker visa holder</w:t>
            </w:r>
          </w:p>
          <w:p w14:paraId="41C8F396" w14:textId="14F32E14" w:rsidR="00857A14" w:rsidRPr="004E6D85" w:rsidRDefault="00E904E8">
            <w:pPr>
              <w:rPr>
                <w:rFonts w:ascii="Arial" w:hAnsi="Arial" w:cs="Arial"/>
              </w:rPr>
            </w:pPr>
            <w:sdt>
              <w:sdtPr>
                <w:rPr>
                  <w:rFonts w:ascii="Arial" w:hAnsi="Arial" w:cs="Arial"/>
                </w:rPr>
                <w:id w:val="109089844"/>
                <w14:checkbox>
                  <w14:checked w14:val="0"/>
                  <w14:checkedState w14:val="2612" w14:font="MS Gothic"/>
                  <w14:uncheckedState w14:val="2610" w14:font="MS Gothic"/>
                </w14:checkbox>
              </w:sdtPr>
              <w:sdtEndPr/>
              <w:sdtContent>
                <w:r w:rsidR="00EC6D27" w:rsidRPr="004E6D85">
                  <w:rPr>
                    <w:rFonts w:ascii="Segoe UI Symbol" w:eastAsia="MS Gothic" w:hAnsi="Segoe UI Symbol" w:cs="Segoe UI Symbol"/>
                  </w:rPr>
                  <w:t>☐</w:t>
                </w:r>
              </w:sdtContent>
            </w:sdt>
            <w:r w:rsidR="00EC6D27" w:rsidRPr="004E6D85">
              <w:rPr>
                <w:rFonts w:ascii="Arial" w:hAnsi="Arial" w:cs="Arial"/>
              </w:rPr>
              <w:t xml:space="preserve">   A working holiday visa holder</w:t>
            </w:r>
          </w:p>
        </w:tc>
      </w:tr>
      <w:tr w:rsidR="00912109" w:rsidRPr="004E6D85" w14:paraId="67E852EB" w14:textId="77777777" w:rsidTr="780415C7">
        <w:trPr>
          <w:trHeight w:val="567"/>
        </w:trPr>
        <w:tc>
          <w:tcPr>
            <w:tcW w:w="4784" w:type="dxa"/>
            <w:tcBorders>
              <w:bottom w:val="single" w:sz="4" w:space="0" w:color="auto"/>
            </w:tcBorders>
          </w:tcPr>
          <w:p w14:paraId="3D871DC3" w14:textId="460F28D1" w:rsidR="00912109" w:rsidRPr="004E6D85" w:rsidRDefault="00912109">
            <w:pPr>
              <w:rPr>
                <w:rFonts w:ascii="Arial" w:hAnsi="Arial" w:cs="Arial"/>
              </w:rPr>
            </w:pPr>
            <w:r w:rsidRPr="004E6D85">
              <w:rPr>
                <w:rFonts w:ascii="Arial" w:hAnsi="Arial" w:cs="Arial"/>
              </w:rPr>
              <w:t>Names of other people you are travelling with:</w:t>
            </w:r>
          </w:p>
        </w:tc>
        <w:tc>
          <w:tcPr>
            <w:tcW w:w="4242" w:type="dxa"/>
            <w:gridSpan w:val="2"/>
            <w:tcBorders>
              <w:bottom w:val="single" w:sz="4" w:space="0" w:color="auto"/>
            </w:tcBorders>
          </w:tcPr>
          <w:p w14:paraId="5F0E5683" w14:textId="24854F74" w:rsidR="00912109" w:rsidRPr="004E6D85" w:rsidRDefault="00912109">
            <w:pPr>
              <w:rPr>
                <w:rFonts w:ascii="Arial" w:hAnsi="Arial" w:cs="Arial"/>
              </w:rPr>
            </w:pPr>
          </w:p>
          <w:p w14:paraId="2945D9ED" w14:textId="77C62931" w:rsidR="00010331" w:rsidRPr="004E6D85" w:rsidRDefault="00010331">
            <w:pPr>
              <w:rPr>
                <w:rFonts w:ascii="Arial" w:hAnsi="Arial" w:cs="Arial"/>
              </w:rPr>
            </w:pPr>
          </w:p>
          <w:p w14:paraId="082743AD" w14:textId="655BF586" w:rsidR="00010331" w:rsidRPr="004E6D85" w:rsidRDefault="00010331">
            <w:pPr>
              <w:rPr>
                <w:rFonts w:ascii="Arial" w:hAnsi="Arial" w:cs="Arial"/>
              </w:rPr>
            </w:pPr>
          </w:p>
          <w:p w14:paraId="13E6FFEE" w14:textId="77777777" w:rsidR="00010331" w:rsidRPr="004E6D85" w:rsidRDefault="00010331">
            <w:pPr>
              <w:rPr>
                <w:rFonts w:ascii="Arial" w:hAnsi="Arial" w:cs="Arial"/>
              </w:rPr>
            </w:pPr>
          </w:p>
          <w:p w14:paraId="2B44731E" w14:textId="77777777" w:rsidR="00912109" w:rsidRPr="004E6D85" w:rsidRDefault="00912109">
            <w:pPr>
              <w:rPr>
                <w:rFonts w:ascii="Arial" w:hAnsi="Arial" w:cs="Arial"/>
              </w:rPr>
            </w:pPr>
          </w:p>
          <w:p w14:paraId="038D89B3" w14:textId="0087E598" w:rsidR="00912109" w:rsidRPr="004E6D85" w:rsidRDefault="00912109">
            <w:pPr>
              <w:rPr>
                <w:rFonts w:ascii="Arial" w:hAnsi="Arial" w:cs="Arial"/>
              </w:rPr>
            </w:pPr>
          </w:p>
        </w:tc>
      </w:tr>
      <w:tr w:rsidR="00912109" w:rsidRPr="004E6D85" w14:paraId="4F6EEEF7" w14:textId="77777777" w:rsidTr="00447AEF">
        <w:trPr>
          <w:trHeight w:val="440"/>
        </w:trPr>
        <w:tc>
          <w:tcPr>
            <w:tcW w:w="4784" w:type="dxa"/>
            <w:tcBorders>
              <w:top w:val="single" w:sz="4" w:space="0" w:color="auto"/>
              <w:right w:val="nil"/>
            </w:tcBorders>
            <w:shd w:val="clear" w:color="auto" w:fill="000000" w:themeFill="text1"/>
          </w:tcPr>
          <w:p w14:paraId="67029743" w14:textId="7C83329A" w:rsidR="00912109" w:rsidRPr="004E6D85" w:rsidRDefault="00912109" w:rsidP="000E34FD">
            <w:pPr>
              <w:rPr>
                <w:rFonts w:ascii="Arial" w:hAnsi="Arial" w:cs="Arial"/>
                <w:b/>
              </w:rPr>
            </w:pPr>
            <w:r w:rsidRPr="004E6D85">
              <w:rPr>
                <w:rFonts w:ascii="Arial" w:hAnsi="Arial" w:cs="Arial"/>
                <w:b/>
                <w:color w:val="FFFFFF" w:themeColor="background1"/>
              </w:rPr>
              <w:t>ESSENTIAL WORK DETAILS</w:t>
            </w:r>
          </w:p>
        </w:tc>
        <w:tc>
          <w:tcPr>
            <w:tcW w:w="4242" w:type="dxa"/>
            <w:gridSpan w:val="2"/>
            <w:tcBorders>
              <w:top w:val="single" w:sz="4" w:space="0" w:color="auto"/>
              <w:left w:val="nil"/>
            </w:tcBorders>
            <w:shd w:val="clear" w:color="auto" w:fill="000000" w:themeFill="text1"/>
          </w:tcPr>
          <w:p w14:paraId="6971D7C1" w14:textId="77777777" w:rsidR="00912109" w:rsidRPr="004E6D85" w:rsidRDefault="00912109" w:rsidP="000E34FD">
            <w:pPr>
              <w:rPr>
                <w:rFonts w:ascii="Arial" w:hAnsi="Arial" w:cs="Arial"/>
              </w:rPr>
            </w:pPr>
          </w:p>
        </w:tc>
      </w:tr>
      <w:tr w:rsidR="00C2788E" w:rsidRPr="004E6D85" w14:paraId="32FA83D1" w14:textId="77777777" w:rsidTr="780415C7">
        <w:trPr>
          <w:trHeight w:val="567"/>
        </w:trPr>
        <w:tc>
          <w:tcPr>
            <w:tcW w:w="4784" w:type="dxa"/>
            <w:tcBorders>
              <w:bottom w:val="single" w:sz="4" w:space="0" w:color="auto"/>
            </w:tcBorders>
          </w:tcPr>
          <w:p w14:paraId="39CFD0B9" w14:textId="1A87D55E" w:rsidR="00C2788E" w:rsidRPr="004E6D85" w:rsidRDefault="009D1A6B" w:rsidP="0057121B">
            <w:pPr>
              <w:rPr>
                <w:rFonts w:ascii="Arial" w:hAnsi="Arial" w:cs="Arial"/>
              </w:rPr>
            </w:pPr>
            <w:r w:rsidRPr="004E6D85">
              <w:rPr>
                <w:rFonts w:ascii="Arial" w:hAnsi="Arial" w:cs="Arial"/>
              </w:rPr>
              <w:t>Under which definition a</w:t>
            </w:r>
            <w:r w:rsidR="00C2788E" w:rsidRPr="004E6D85">
              <w:rPr>
                <w:rFonts w:ascii="Arial" w:hAnsi="Arial" w:cs="Arial"/>
              </w:rPr>
              <w:t>re you an Essential Traveller?</w:t>
            </w:r>
            <w:r w:rsidR="72990DEC" w:rsidRPr="004E6D85">
              <w:rPr>
                <w:rFonts w:ascii="Arial" w:hAnsi="Arial" w:cs="Arial"/>
              </w:rPr>
              <w:t xml:space="preserve"> </w:t>
            </w:r>
          </w:p>
          <w:p w14:paraId="56E76EC2" w14:textId="646FD86C" w:rsidR="00C2788E" w:rsidRPr="004E6D85" w:rsidRDefault="72990DEC" w:rsidP="0057121B">
            <w:pPr>
              <w:rPr>
                <w:rFonts w:ascii="Arial" w:hAnsi="Arial" w:cs="Arial"/>
                <w:i/>
              </w:rPr>
            </w:pPr>
            <w:r w:rsidRPr="004E6D85">
              <w:rPr>
                <w:rFonts w:ascii="Arial" w:hAnsi="Arial" w:cs="Arial"/>
                <w:i/>
              </w:rPr>
              <w:t>Definitions provided in Attachment 1</w:t>
            </w:r>
          </w:p>
          <w:p w14:paraId="0790DAC0" w14:textId="77777777" w:rsidR="00C2788E" w:rsidRPr="004E6D85" w:rsidRDefault="00C2788E" w:rsidP="0057121B">
            <w:pPr>
              <w:rPr>
                <w:rFonts w:ascii="Arial" w:hAnsi="Arial" w:cs="Arial"/>
              </w:rPr>
            </w:pPr>
          </w:p>
          <w:p w14:paraId="5B24BC28" w14:textId="77777777" w:rsidR="00C2788E" w:rsidRPr="004E6D85" w:rsidRDefault="00C2788E" w:rsidP="0057121B">
            <w:pPr>
              <w:rPr>
                <w:rFonts w:ascii="Arial" w:hAnsi="Arial" w:cs="Arial"/>
              </w:rPr>
            </w:pPr>
          </w:p>
        </w:tc>
        <w:tc>
          <w:tcPr>
            <w:tcW w:w="4242" w:type="dxa"/>
            <w:gridSpan w:val="2"/>
            <w:tcBorders>
              <w:bottom w:val="single" w:sz="4" w:space="0" w:color="auto"/>
            </w:tcBorders>
          </w:tcPr>
          <w:p w14:paraId="2B534484" w14:textId="46E1BA4F" w:rsidR="00C2788E" w:rsidRPr="004E6D85" w:rsidRDefault="00E904E8" w:rsidP="00C2788E">
            <w:pPr>
              <w:spacing w:after="120"/>
              <w:rPr>
                <w:rFonts w:ascii="Arial" w:hAnsi="Arial" w:cs="Arial"/>
              </w:rPr>
            </w:pPr>
            <w:sdt>
              <w:sdtPr>
                <w:rPr>
                  <w:rFonts w:ascii="Arial" w:eastAsia="MS Gothic" w:hAnsi="Arial" w:cs="Arial"/>
                </w:rPr>
                <w:id w:val="-1205017476"/>
                <w14:checkbox>
                  <w14:checked w14:val="0"/>
                  <w14:checkedState w14:val="2612" w14:font="MS Gothic"/>
                  <w14:uncheckedState w14:val="2610" w14:font="MS Gothic"/>
                </w14:checkbox>
              </w:sdtPr>
              <w:sdtEndPr/>
              <w:sdtContent>
                <w:r w:rsidR="00EF476B">
                  <w:rPr>
                    <w:rFonts w:ascii="MS Gothic" w:eastAsia="MS Gothic" w:hAnsi="MS Gothic" w:cs="Arial" w:hint="eastAsia"/>
                  </w:rPr>
                  <w:t>☐</w:t>
                </w:r>
              </w:sdtContent>
            </w:sdt>
            <w:r w:rsidR="00C2788E" w:rsidRPr="004E6D85">
              <w:rPr>
                <w:rFonts w:ascii="Arial" w:hAnsi="Arial" w:cs="Arial"/>
              </w:rPr>
              <w:t xml:space="preserve">   </w:t>
            </w:r>
            <w:r w:rsidR="00EF476B">
              <w:rPr>
                <w:rFonts w:ascii="Arial" w:hAnsi="Arial" w:cs="Arial"/>
              </w:rPr>
              <w:t>National and State security and governance</w:t>
            </w:r>
            <w:r w:rsidR="00C2788E" w:rsidRPr="004E6D85">
              <w:rPr>
                <w:rFonts w:ascii="Arial" w:hAnsi="Arial" w:cs="Arial"/>
              </w:rPr>
              <w:t xml:space="preserve"> </w:t>
            </w:r>
          </w:p>
          <w:p w14:paraId="0E7E22BD" w14:textId="6C2EB6F9" w:rsidR="00EF476B" w:rsidRDefault="00E904E8" w:rsidP="00EF476B">
            <w:pPr>
              <w:spacing w:after="120"/>
              <w:rPr>
                <w:rFonts w:ascii="Arial" w:hAnsi="Arial" w:cs="Arial"/>
              </w:rPr>
            </w:pPr>
            <w:sdt>
              <w:sdtPr>
                <w:rPr>
                  <w:rFonts w:ascii="Arial" w:eastAsia="MS Gothic" w:hAnsi="Arial" w:cs="Arial"/>
                </w:rPr>
                <w:id w:val="2108455212"/>
                <w14:checkbox>
                  <w14:checked w14:val="0"/>
                  <w14:checkedState w14:val="2612" w14:font="MS Gothic"/>
                  <w14:uncheckedState w14:val="2610" w14:font="MS Gothic"/>
                </w14:checkbox>
              </w:sdtPr>
              <w:sdtEndPr/>
              <w:sdtContent>
                <w:r w:rsidR="00C2788E" w:rsidRPr="004E6D85">
                  <w:rPr>
                    <w:rFonts w:ascii="Segoe UI Symbol" w:eastAsia="MS Gothic" w:hAnsi="Segoe UI Symbol" w:cs="Segoe UI Symbol"/>
                  </w:rPr>
                  <w:t>☐</w:t>
                </w:r>
              </w:sdtContent>
            </w:sdt>
            <w:r w:rsidR="00C2788E" w:rsidRPr="004E6D85">
              <w:rPr>
                <w:rFonts w:ascii="Arial" w:hAnsi="Arial" w:cs="Arial"/>
              </w:rPr>
              <w:t xml:space="preserve"> </w:t>
            </w:r>
            <w:r w:rsidR="00EF476B">
              <w:rPr>
                <w:rFonts w:ascii="Arial" w:hAnsi="Arial" w:cs="Arial"/>
              </w:rPr>
              <w:t xml:space="preserve">  Health services</w:t>
            </w:r>
          </w:p>
          <w:p w14:paraId="0B4D573A" w14:textId="5149FFB8" w:rsidR="00EF476B" w:rsidRPr="00EF476B" w:rsidRDefault="00E904E8" w:rsidP="00EF476B">
            <w:pPr>
              <w:spacing w:after="120"/>
              <w:rPr>
                <w:rFonts w:ascii="Arial" w:hAnsi="Arial" w:cs="Arial"/>
              </w:rPr>
            </w:pPr>
            <w:sdt>
              <w:sdtPr>
                <w:rPr>
                  <w:rFonts w:ascii="Arial" w:hAnsi="Arial" w:cs="Arial"/>
                </w:rPr>
                <w:id w:val="-1750349550"/>
                <w14:checkbox>
                  <w14:checked w14:val="0"/>
                  <w14:checkedState w14:val="2612" w14:font="MS Gothic"/>
                  <w14:uncheckedState w14:val="2610" w14:font="MS Gothic"/>
                </w14:checkbox>
              </w:sdtPr>
              <w:sdtEndPr/>
              <w:sdtContent>
                <w:r w:rsidR="00EF476B" w:rsidRPr="00EF476B">
                  <w:rPr>
                    <w:rFonts w:ascii="Segoe UI Symbol" w:hAnsi="Segoe UI Symbol" w:cs="Segoe UI Symbol"/>
                  </w:rPr>
                  <w:t>☐</w:t>
                </w:r>
              </w:sdtContent>
            </w:sdt>
            <w:r w:rsidR="00EF476B" w:rsidRPr="00EF476B">
              <w:rPr>
                <w:rFonts w:ascii="Arial" w:hAnsi="Arial" w:cs="Arial"/>
              </w:rPr>
              <w:t xml:space="preserve">   </w:t>
            </w:r>
            <w:r w:rsidR="00EF476B">
              <w:rPr>
                <w:rFonts w:ascii="Arial" w:hAnsi="Arial" w:cs="Arial"/>
              </w:rPr>
              <w:t>Essential medical treatment</w:t>
            </w:r>
            <w:r w:rsidR="00EF476B" w:rsidRPr="00EF476B">
              <w:rPr>
                <w:rFonts w:ascii="Arial" w:hAnsi="Arial" w:cs="Arial"/>
              </w:rPr>
              <w:t xml:space="preserve"> </w:t>
            </w:r>
          </w:p>
          <w:p w14:paraId="60063F7F" w14:textId="02FA05F1" w:rsidR="00EF476B" w:rsidRPr="00EF476B" w:rsidRDefault="00E904E8" w:rsidP="00EF476B">
            <w:pPr>
              <w:spacing w:after="120"/>
              <w:rPr>
                <w:rFonts w:ascii="Arial" w:hAnsi="Arial" w:cs="Arial"/>
              </w:rPr>
            </w:pPr>
            <w:sdt>
              <w:sdtPr>
                <w:rPr>
                  <w:rFonts w:ascii="Arial" w:hAnsi="Arial" w:cs="Arial"/>
                </w:rPr>
                <w:id w:val="-609733475"/>
                <w14:checkbox>
                  <w14:checked w14:val="0"/>
                  <w14:checkedState w14:val="2612" w14:font="MS Gothic"/>
                  <w14:uncheckedState w14:val="2610" w14:font="MS Gothic"/>
                </w14:checkbox>
              </w:sdtPr>
              <w:sdtEndPr/>
              <w:sdtContent>
                <w:r w:rsidR="00EF476B" w:rsidRPr="00EF476B">
                  <w:rPr>
                    <w:rFonts w:ascii="Segoe UI Symbol" w:hAnsi="Segoe UI Symbol" w:cs="Segoe UI Symbol"/>
                  </w:rPr>
                  <w:t>☐</w:t>
                </w:r>
              </w:sdtContent>
            </w:sdt>
            <w:r w:rsidR="00EF476B" w:rsidRPr="00EF476B">
              <w:rPr>
                <w:rFonts w:ascii="Arial" w:hAnsi="Arial" w:cs="Arial"/>
              </w:rPr>
              <w:t xml:space="preserve">   Transport and freight services</w:t>
            </w:r>
          </w:p>
          <w:p w14:paraId="07FD926A" w14:textId="77B984AE" w:rsidR="00C2788E" w:rsidRPr="004E6D85" w:rsidRDefault="00E904E8" w:rsidP="00C2788E">
            <w:pPr>
              <w:spacing w:after="120"/>
              <w:rPr>
                <w:rFonts w:ascii="Arial" w:hAnsi="Arial" w:cs="Arial"/>
              </w:rPr>
            </w:pPr>
            <w:sdt>
              <w:sdtPr>
                <w:rPr>
                  <w:rFonts w:ascii="Arial" w:hAnsi="Arial" w:cs="Arial"/>
                </w:rPr>
                <w:id w:val="-1691525096"/>
                <w14:checkbox>
                  <w14:checked w14:val="0"/>
                  <w14:checkedState w14:val="2612" w14:font="MS Gothic"/>
                  <w14:uncheckedState w14:val="2610" w14:font="MS Gothic"/>
                </w14:checkbox>
              </w:sdtPr>
              <w:sdtEndPr/>
              <w:sdtContent>
                <w:r w:rsidR="00EF476B" w:rsidRPr="00EF476B">
                  <w:rPr>
                    <w:rFonts w:ascii="Segoe UI Symbol" w:hAnsi="Segoe UI Symbol" w:cs="Segoe UI Symbol"/>
                  </w:rPr>
                  <w:t>☐</w:t>
                </w:r>
              </w:sdtContent>
            </w:sdt>
            <w:r w:rsidR="00EF476B" w:rsidRPr="00EF476B">
              <w:rPr>
                <w:rFonts w:ascii="Arial" w:hAnsi="Arial" w:cs="Arial"/>
              </w:rPr>
              <w:t xml:space="preserve">   </w:t>
            </w:r>
            <w:r w:rsidR="00C2788E" w:rsidRPr="004E6D85">
              <w:rPr>
                <w:rFonts w:ascii="Arial" w:hAnsi="Arial" w:cs="Arial"/>
              </w:rPr>
              <w:t>S</w:t>
            </w:r>
            <w:r w:rsidR="00EF476B">
              <w:rPr>
                <w:rFonts w:ascii="Arial" w:hAnsi="Arial" w:cs="Arial"/>
              </w:rPr>
              <w:t xml:space="preserve">kills critical to maintaining key </w:t>
            </w:r>
            <w:r w:rsidR="00C2788E" w:rsidRPr="004E6D85">
              <w:rPr>
                <w:rFonts w:ascii="Arial" w:hAnsi="Arial" w:cs="Arial"/>
              </w:rPr>
              <w:t>industr</w:t>
            </w:r>
            <w:r w:rsidR="00EF476B">
              <w:rPr>
                <w:rFonts w:ascii="Arial" w:hAnsi="Arial" w:cs="Arial"/>
              </w:rPr>
              <w:t xml:space="preserve">ies </w:t>
            </w:r>
            <w:r w:rsidR="00C2788E" w:rsidRPr="004E6D85">
              <w:rPr>
                <w:rFonts w:ascii="Arial" w:hAnsi="Arial" w:cs="Arial"/>
              </w:rPr>
              <w:t>or business</w:t>
            </w:r>
            <w:r w:rsidR="00EF476B">
              <w:rPr>
                <w:rFonts w:ascii="Arial" w:hAnsi="Arial" w:cs="Arial"/>
              </w:rPr>
              <w:t>es</w:t>
            </w:r>
          </w:p>
          <w:p w14:paraId="25E69D83" w14:textId="0C69D271" w:rsidR="00C2788E" w:rsidRPr="004E6D85" w:rsidRDefault="00E904E8" w:rsidP="00C2788E">
            <w:pPr>
              <w:spacing w:after="120"/>
              <w:rPr>
                <w:rFonts w:ascii="Arial" w:hAnsi="Arial" w:cs="Arial"/>
              </w:rPr>
            </w:pPr>
            <w:sdt>
              <w:sdtPr>
                <w:rPr>
                  <w:rFonts w:ascii="Arial" w:eastAsia="MS Gothic" w:hAnsi="Arial" w:cs="Arial"/>
                </w:rPr>
                <w:id w:val="-1671400054"/>
                <w14:checkbox>
                  <w14:checked w14:val="0"/>
                  <w14:checkedState w14:val="2612" w14:font="MS Gothic"/>
                  <w14:uncheckedState w14:val="2610" w14:font="MS Gothic"/>
                </w14:checkbox>
              </w:sdtPr>
              <w:sdtEndPr/>
              <w:sdtContent>
                <w:r w:rsidR="00C2788E" w:rsidRPr="004E6D85">
                  <w:rPr>
                    <w:rFonts w:ascii="Segoe UI Symbol" w:eastAsia="MS Gothic" w:hAnsi="Segoe UI Symbol" w:cs="Segoe UI Symbol"/>
                  </w:rPr>
                  <w:t>☐</w:t>
                </w:r>
              </w:sdtContent>
            </w:sdt>
            <w:r w:rsidR="00C2788E" w:rsidRPr="004E6D85">
              <w:rPr>
                <w:rFonts w:ascii="Arial" w:hAnsi="Arial" w:cs="Arial"/>
              </w:rPr>
              <w:t xml:space="preserve">   </w:t>
            </w:r>
            <w:r w:rsidR="00EF476B">
              <w:rPr>
                <w:rFonts w:ascii="Arial" w:hAnsi="Arial" w:cs="Arial"/>
              </w:rPr>
              <w:t>Emergency service workers</w:t>
            </w:r>
            <w:r w:rsidR="00C2788E" w:rsidRPr="004E6D85">
              <w:rPr>
                <w:rFonts w:ascii="Arial" w:hAnsi="Arial" w:cs="Arial"/>
              </w:rPr>
              <w:t xml:space="preserve"> </w:t>
            </w:r>
          </w:p>
          <w:p w14:paraId="1B357C7D" w14:textId="5C2CE387" w:rsidR="00C2788E" w:rsidRPr="004E6D85" w:rsidRDefault="00E904E8" w:rsidP="00C2788E">
            <w:pPr>
              <w:spacing w:after="120"/>
              <w:rPr>
                <w:rFonts w:ascii="Arial" w:hAnsi="Arial" w:cs="Arial"/>
              </w:rPr>
            </w:pPr>
            <w:sdt>
              <w:sdtPr>
                <w:rPr>
                  <w:rFonts w:ascii="Arial" w:eastAsia="MS Gothic" w:hAnsi="Arial" w:cs="Arial"/>
                </w:rPr>
                <w:id w:val="474797850"/>
                <w14:checkbox>
                  <w14:checked w14:val="0"/>
                  <w14:checkedState w14:val="2612" w14:font="MS Gothic"/>
                  <w14:uncheckedState w14:val="2610" w14:font="MS Gothic"/>
                </w14:checkbox>
              </w:sdtPr>
              <w:sdtEndPr/>
              <w:sdtContent>
                <w:r w:rsidR="00C2788E" w:rsidRPr="004E6D85">
                  <w:rPr>
                    <w:rFonts w:ascii="Segoe UI Symbol" w:eastAsia="MS Gothic" w:hAnsi="Segoe UI Symbol" w:cs="Segoe UI Symbol"/>
                  </w:rPr>
                  <w:t>☐</w:t>
                </w:r>
              </w:sdtContent>
            </w:sdt>
            <w:r w:rsidR="00C2788E" w:rsidRPr="004E6D85">
              <w:rPr>
                <w:rFonts w:ascii="Arial" w:hAnsi="Arial" w:cs="Arial"/>
              </w:rPr>
              <w:t xml:space="preserve">   </w:t>
            </w:r>
            <w:r w:rsidR="00EF476B" w:rsidRPr="004E6D85">
              <w:rPr>
                <w:rFonts w:ascii="Arial" w:hAnsi="Arial" w:cs="Arial"/>
              </w:rPr>
              <w:t>Cross border community members</w:t>
            </w:r>
          </w:p>
          <w:p w14:paraId="31C0228F" w14:textId="39C45EA6" w:rsidR="00C2788E" w:rsidRPr="004E6D85" w:rsidRDefault="00E904E8">
            <w:pPr>
              <w:rPr>
                <w:rFonts w:ascii="Arial" w:hAnsi="Arial" w:cs="Arial"/>
              </w:rPr>
            </w:pPr>
            <w:sdt>
              <w:sdtPr>
                <w:rPr>
                  <w:rFonts w:ascii="Arial" w:eastAsia="MS Gothic" w:hAnsi="Arial" w:cs="Arial"/>
                </w:rPr>
                <w:id w:val="-479309637"/>
                <w14:checkbox>
                  <w14:checked w14:val="0"/>
                  <w14:checkedState w14:val="2612" w14:font="MS Gothic"/>
                  <w14:uncheckedState w14:val="2610" w14:font="MS Gothic"/>
                </w14:checkbox>
              </w:sdtPr>
              <w:sdtEndPr/>
              <w:sdtContent>
                <w:r w:rsidR="00C2788E" w:rsidRPr="004E6D85">
                  <w:rPr>
                    <w:rFonts w:ascii="Segoe UI Symbol" w:eastAsia="MS Gothic" w:hAnsi="Segoe UI Symbol" w:cs="Segoe UI Symbol"/>
                  </w:rPr>
                  <w:t>☐</w:t>
                </w:r>
              </w:sdtContent>
            </w:sdt>
            <w:r w:rsidR="00C2788E" w:rsidRPr="004E6D85">
              <w:rPr>
                <w:rFonts w:ascii="Arial" w:hAnsi="Arial" w:cs="Arial"/>
              </w:rPr>
              <w:t xml:space="preserve">   </w:t>
            </w:r>
            <w:r w:rsidR="00EF476B" w:rsidRPr="004E6D85">
              <w:rPr>
                <w:rFonts w:ascii="Arial" w:hAnsi="Arial" w:cs="Arial"/>
              </w:rPr>
              <w:t>Passing through</w:t>
            </w:r>
            <w:sdt>
              <w:sdtPr>
                <w:rPr>
                  <w:rFonts w:ascii="Arial" w:hAnsi="Arial" w:cs="Arial"/>
                </w:rPr>
                <w:id w:val="-79378638"/>
                <w14:checkbox>
                  <w14:checked w14:val="0"/>
                  <w14:checkedState w14:val="2612" w14:font="MS Gothic"/>
                  <w14:uncheckedState w14:val="2610" w14:font="MS Gothic"/>
                </w14:checkbox>
              </w:sdtPr>
              <w:sdtEndPr/>
              <w:sdtContent>
                <w:r w:rsidR="00C2788E" w:rsidRPr="004E6D85">
                  <w:rPr>
                    <w:rFonts w:ascii="Segoe UI Symbol" w:eastAsia="MS Gothic" w:hAnsi="Segoe UI Symbol" w:cs="Segoe UI Symbol"/>
                  </w:rPr>
                  <w:t>☐</w:t>
                </w:r>
              </w:sdtContent>
            </w:sdt>
            <w:r w:rsidR="00C2788E" w:rsidRPr="004E6D85">
              <w:rPr>
                <w:rFonts w:ascii="Arial" w:hAnsi="Arial" w:cs="Arial"/>
              </w:rPr>
              <w:t xml:space="preserve">   </w:t>
            </w:r>
            <w:r w:rsidR="00EF476B">
              <w:rPr>
                <w:rFonts w:ascii="Arial" w:hAnsi="Arial" w:cs="Arial"/>
              </w:rPr>
              <w:t>Compassionate grounds</w:t>
            </w:r>
          </w:p>
        </w:tc>
      </w:tr>
      <w:tr w:rsidR="00912109" w:rsidRPr="004E6D85" w14:paraId="0050DA31" w14:textId="77777777" w:rsidTr="780415C7">
        <w:trPr>
          <w:trHeight w:val="567"/>
        </w:trPr>
        <w:tc>
          <w:tcPr>
            <w:tcW w:w="4784" w:type="dxa"/>
          </w:tcPr>
          <w:p w14:paraId="10AF46EF" w14:textId="77777777" w:rsidR="005E5F38" w:rsidRDefault="009D1A6B" w:rsidP="009D1A6B">
            <w:pPr>
              <w:rPr>
                <w:rFonts w:ascii="Arial" w:hAnsi="Arial" w:cs="Arial"/>
              </w:rPr>
            </w:pPr>
            <w:r w:rsidRPr="004E6D85">
              <w:rPr>
                <w:rFonts w:ascii="Arial" w:hAnsi="Arial" w:cs="Arial"/>
              </w:rPr>
              <w:t>Please provide evidence of how you meet the criteria of an Essential Traveller</w:t>
            </w:r>
            <w:r w:rsidR="005E5F38">
              <w:rPr>
                <w:rFonts w:ascii="Arial" w:hAnsi="Arial" w:cs="Arial"/>
              </w:rPr>
              <w:t xml:space="preserve">. </w:t>
            </w:r>
          </w:p>
          <w:p w14:paraId="468333F0" w14:textId="60935EF8" w:rsidR="009D1A6B" w:rsidRPr="004E6D85" w:rsidRDefault="005E5F38" w:rsidP="009D1A6B">
            <w:pPr>
              <w:rPr>
                <w:rFonts w:ascii="Arial" w:hAnsi="Arial" w:cs="Arial"/>
              </w:rPr>
            </w:pPr>
            <w:r>
              <w:rPr>
                <w:rFonts w:ascii="Arial" w:hAnsi="Arial" w:cs="Arial"/>
              </w:rPr>
              <w:t>Do you have any supporting documentation?</w:t>
            </w:r>
          </w:p>
          <w:p w14:paraId="32C1B94F" w14:textId="54CC58CB" w:rsidR="00912109" w:rsidRPr="004E6D85" w:rsidRDefault="00912109">
            <w:pPr>
              <w:rPr>
                <w:rFonts w:ascii="Arial" w:hAnsi="Arial" w:cs="Arial"/>
              </w:rPr>
            </w:pPr>
          </w:p>
        </w:tc>
        <w:tc>
          <w:tcPr>
            <w:tcW w:w="4242" w:type="dxa"/>
            <w:gridSpan w:val="2"/>
          </w:tcPr>
          <w:p w14:paraId="7073BB8B" w14:textId="77777777" w:rsidR="00912109" w:rsidRPr="004E6D85" w:rsidRDefault="00912109">
            <w:pPr>
              <w:rPr>
                <w:rFonts w:ascii="Arial" w:hAnsi="Arial" w:cs="Arial"/>
              </w:rPr>
            </w:pPr>
          </w:p>
          <w:p w14:paraId="3ADC9289" w14:textId="77777777" w:rsidR="00FC24DC" w:rsidRPr="004E6D85" w:rsidRDefault="00FC24DC">
            <w:pPr>
              <w:rPr>
                <w:rFonts w:ascii="Arial" w:hAnsi="Arial" w:cs="Arial"/>
              </w:rPr>
            </w:pPr>
          </w:p>
          <w:p w14:paraId="68132C4C" w14:textId="77777777" w:rsidR="00FC24DC" w:rsidRPr="004E6D85" w:rsidRDefault="00FC24DC">
            <w:pPr>
              <w:rPr>
                <w:rFonts w:ascii="Arial" w:hAnsi="Arial" w:cs="Arial"/>
              </w:rPr>
            </w:pPr>
          </w:p>
          <w:p w14:paraId="431B6D8E" w14:textId="77777777" w:rsidR="00FC24DC" w:rsidRPr="004E6D85" w:rsidRDefault="00FC24DC">
            <w:pPr>
              <w:rPr>
                <w:rFonts w:ascii="Arial" w:hAnsi="Arial" w:cs="Arial"/>
              </w:rPr>
            </w:pPr>
          </w:p>
          <w:p w14:paraId="4AB855C7" w14:textId="77777777" w:rsidR="00FC24DC" w:rsidRPr="004E6D85" w:rsidRDefault="00FC24DC">
            <w:pPr>
              <w:rPr>
                <w:rFonts w:ascii="Arial" w:hAnsi="Arial" w:cs="Arial"/>
              </w:rPr>
            </w:pPr>
          </w:p>
          <w:p w14:paraId="4CEECD90" w14:textId="0E46BC74" w:rsidR="00FC24DC" w:rsidRPr="004E6D85" w:rsidRDefault="00FC24DC">
            <w:pPr>
              <w:rPr>
                <w:rFonts w:ascii="Arial" w:hAnsi="Arial" w:cs="Arial"/>
              </w:rPr>
            </w:pPr>
          </w:p>
        </w:tc>
      </w:tr>
      <w:tr w:rsidR="00445656" w:rsidRPr="004E6D85" w14:paraId="0B7A0152" w14:textId="77777777" w:rsidTr="780415C7">
        <w:trPr>
          <w:trHeight w:val="567"/>
        </w:trPr>
        <w:tc>
          <w:tcPr>
            <w:tcW w:w="4784" w:type="dxa"/>
            <w:tcBorders>
              <w:bottom w:val="single" w:sz="4" w:space="0" w:color="auto"/>
            </w:tcBorders>
          </w:tcPr>
          <w:p w14:paraId="2EF6B03E" w14:textId="5F1E2D16" w:rsidR="00FC24DC" w:rsidRPr="004E6D85" w:rsidRDefault="009D1A6B">
            <w:pPr>
              <w:rPr>
                <w:rFonts w:ascii="Arial" w:hAnsi="Arial" w:cs="Arial"/>
              </w:rPr>
            </w:pPr>
            <w:r w:rsidRPr="004E6D85">
              <w:rPr>
                <w:rFonts w:ascii="Arial" w:hAnsi="Arial" w:cs="Arial"/>
              </w:rPr>
              <w:t>What is your reason for entering South Australia?</w:t>
            </w:r>
            <w:r w:rsidR="005E5F38">
              <w:rPr>
                <w:rFonts w:ascii="Arial" w:hAnsi="Arial" w:cs="Arial"/>
              </w:rPr>
              <w:t xml:space="preserve"> </w:t>
            </w:r>
          </w:p>
        </w:tc>
        <w:tc>
          <w:tcPr>
            <w:tcW w:w="4242" w:type="dxa"/>
            <w:gridSpan w:val="2"/>
            <w:tcBorders>
              <w:bottom w:val="single" w:sz="4" w:space="0" w:color="auto"/>
            </w:tcBorders>
          </w:tcPr>
          <w:p w14:paraId="1E7C8E20" w14:textId="77777777" w:rsidR="00445656" w:rsidRPr="004E6D85" w:rsidRDefault="00445656">
            <w:pPr>
              <w:rPr>
                <w:rFonts w:ascii="Arial" w:hAnsi="Arial" w:cs="Arial"/>
              </w:rPr>
            </w:pPr>
          </w:p>
          <w:p w14:paraId="63B00C88" w14:textId="77777777" w:rsidR="00FC24DC" w:rsidRPr="004E6D85" w:rsidRDefault="00FC24DC">
            <w:pPr>
              <w:rPr>
                <w:rFonts w:ascii="Arial" w:hAnsi="Arial" w:cs="Arial"/>
              </w:rPr>
            </w:pPr>
          </w:p>
          <w:p w14:paraId="1B868971" w14:textId="77777777" w:rsidR="00FC24DC" w:rsidRPr="004E6D85" w:rsidRDefault="00FC24DC">
            <w:pPr>
              <w:rPr>
                <w:rFonts w:ascii="Arial" w:hAnsi="Arial" w:cs="Arial"/>
              </w:rPr>
            </w:pPr>
          </w:p>
          <w:p w14:paraId="05BC896C" w14:textId="77777777" w:rsidR="00FC24DC" w:rsidRPr="004E6D85" w:rsidRDefault="00FC24DC">
            <w:pPr>
              <w:rPr>
                <w:rFonts w:ascii="Arial" w:hAnsi="Arial" w:cs="Arial"/>
              </w:rPr>
            </w:pPr>
          </w:p>
          <w:p w14:paraId="24ACE1D4" w14:textId="77777777" w:rsidR="00FC24DC" w:rsidRPr="004E6D85" w:rsidRDefault="00FC24DC">
            <w:pPr>
              <w:rPr>
                <w:rFonts w:ascii="Arial" w:hAnsi="Arial" w:cs="Arial"/>
              </w:rPr>
            </w:pPr>
          </w:p>
          <w:p w14:paraId="48D416C3" w14:textId="2CF095BB" w:rsidR="00FC24DC" w:rsidRPr="004E6D85" w:rsidRDefault="00FC24DC">
            <w:pPr>
              <w:rPr>
                <w:rFonts w:ascii="Arial" w:hAnsi="Arial" w:cs="Arial"/>
              </w:rPr>
            </w:pPr>
          </w:p>
        </w:tc>
      </w:tr>
      <w:tr w:rsidR="00445656" w:rsidRPr="004E6D85" w14:paraId="3CCD65B9" w14:textId="77777777" w:rsidTr="00447AEF">
        <w:trPr>
          <w:trHeight w:val="440"/>
        </w:trPr>
        <w:tc>
          <w:tcPr>
            <w:tcW w:w="4784" w:type="dxa"/>
            <w:tcBorders>
              <w:top w:val="single" w:sz="4" w:space="0" w:color="auto"/>
              <w:right w:val="nil"/>
            </w:tcBorders>
            <w:shd w:val="clear" w:color="auto" w:fill="000000" w:themeFill="text1"/>
          </w:tcPr>
          <w:p w14:paraId="09A5781D" w14:textId="59744590" w:rsidR="00445656" w:rsidRPr="004E6D85" w:rsidRDefault="00445656" w:rsidP="000E34FD">
            <w:pPr>
              <w:rPr>
                <w:rFonts w:ascii="Arial" w:hAnsi="Arial" w:cs="Arial"/>
                <w:b/>
              </w:rPr>
            </w:pPr>
            <w:r w:rsidRPr="004E6D85">
              <w:rPr>
                <w:rFonts w:ascii="Arial" w:hAnsi="Arial" w:cs="Arial"/>
                <w:b/>
                <w:color w:val="FFFFFF" w:themeColor="background1"/>
              </w:rPr>
              <w:t>HEALTH HISTORY</w:t>
            </w:r>
          </w:p>
        </w:tc>
        <w:tc>
          <w:tcPr>
            <w:tcW w:w="4242" w:type="dxa"/>
            <w:gridSpan w:val="2"/>
            <w:tcBorders>
              <w:top w:val="single" w:sz="4" w:space="0" w:color="auto"/>
              <w:left w:val="nil"/>
            </w:tcBorders>
            <w:shd w:val="clear" w:color="auto" w:fill="000000" w:themeFill="text1"/>
          </w:tcPr>
          <w:p w14:paraId="2BFDA5C6" w14:textId="77777777" w:rsidR="00445656" w:rsidRPr="004E6D85" w:rsidRDefault="00445656" w:rsidP="000E34FD">
            <w:pPr>
              <w:rPr>
                <w:rFonts w:ascii="Arial" w:hAnsi="Arial" w:cs="Arial"/>
              </w:rPr>
            </w:pPr>
          </w:p>
        </w:tc>
      </w:tr>
      <w:tr w:rsidR="00E85294" w:rsidRPr="004E6D85" w14:paraId="202E8397" w14:textId="77777777" w:rsidTr="780415C7">
        <w:trPr>
          <w:trHeight w:val="567"/>
        </w:trPr>
        <w:tc>
          <w:tcPr>
            <w:tcW w:w="4784" w:type="dxa"/>
          </w:tcPr>
          <w:p w14:paraId="7D6766D0" w14:textId="342AFE1E" w:rsidR="00097B14" w:rsidRPr="004E6D85" w:rsidRDefault="00E85294" w:rsidP="005E5F38">
            <w:pPr>
              <w:rPr>
                <w:rFonts w:ascii="Arial" w:hAnsi="Arial" w:cs="Arial"/>
              </w:rPr>
            </w:pPr>
            <w:r w:rsidRPr="004E6D85">
              <w:rPr>
                <w:rFonts w:ascii="Arial" w:hAnsi="Arial" w:cs="Arial"/>
              </w:rPr>
              <w:t xml:space="preserve">Have you travelled </w:t>
            </w:r>
            <w:r w:rsidR="005E5F38">
              <w:rPr>
                <w:rFonts w:ascii="Arial" w:hAnsi="Arial" w:cs="Arial"/>
              </w:rPr>
              <w:t xml:space="preserve">to or from interstate or </w:t>
            </w:r>
            <w:r w:rsidRPr="004E6D85">
              <w:rPr>
                <w:rFonts w:ascii="Arial" w:hAnsi="Arial" w:cs="Arial"/>
              </w:rPr>
              <w:t>overseas in the last 14 days?</w:t>
            </w:r>
          </w:p>
        </w:tc>
        <w:tc>
          <w:tcPr>
            <w:tcW w:w="4242" w:type="dxa"/>
            <w:gridSpan w:val="2"/>
          </w:tcPr>
          <w:p w14:paraId="49CF0CDE" w14:textId="77777777" w:rsidR="00E85294" w:rsidRPr="004E6D85" w:rsidRDefault="00E904E8" w:rsidP="00E85294">
            <w:pPr>
              <w:rPr>
                <w:rFonts w:ascii="Arial" w:hAnsi="Arial" w:cs="Arial"/>
              </w:rPr>
            </w:pPr>
            <w:sdt>
              <w:sdtPr>
                <w:rPr>
                  <w:rFonts w:ascii="Arial" w:hAnsi="Arial" w:cs="Arial"/>
                </w:rPr>
                <w:id w:val="-2018144036"/>
                <w14:checkbox>
                  <w14:checked w14:val="0"/>
                  <w14:checkedState w14:val="2612" w14:font="MS Gothic"/>
                  <w14:uncheckedState w14:val="2610" w14:font="MS Gothic"/>
                </w14:checkbox>
              </w:sdtPr>
              <w:sdtEndPr/>
              <w:sdtContent>
                <w:r w:rsidR="00E85294" w:rsidRPr="004E6D85">
                  <w:rPr>
                    <w:rFonts w:ascii="Segoe UI Symbol" w:eastAsia="MS Gothic" w:hAnsi="Segoe UI Symbol" w:cs="Segoe UI Symbol"/>
                  </w:rPr>
                  <w:t>☐</w:t>
                </w:r>
              </w:sdtContent>
            </w:sdt>
            <w:r w:rsidR="00E85294" w:rsidRPr="004E6D85">
              <w:rPr>
                <w:rFonts w:ascii="Arial" w:hAnsi="Arial" w:cs="Arial"/>
              </w:rPr>
              <w:t xml:space="preserve">   Yes     </w:t>
            </w:r>
            <w:sdt>
              <w:sdtPr>
                <w:rPr>
                  <w:rFonts w:ascii="Arial" w:hAnsi="Arial" w:cs="Arial"/>
                </w:rPr>
                <w:id w:val="-1456949376"/>
                <w14:checkbox>
                  <w14:checked w14:val="0"/>
                  <w14:checkedState w14:val="2612" w14:font="MS Gothic"/>
                  <w14:uncheckedState w14:val="2610" w14:font="MS Gothic"/>
                </w14:checkbox>
              </w:sdtPr>
              <w:sdtEndPr/>
              <w:sdtContent>
                <w:r w:rsidR="00E85294" w:rsidRPr="004E6D85">
                  <w:rPr>
                    <w:rFonts w:ascii="Segoe UI Symbol" w:eastAsia="MS Gothic" w:hAnsi="Segoe UI Symbol" w:cs="Segoe UI Symbol"/>
                  </w:rPr>
                  <w:t>☐</w:t>
                </w:r>
              </w:sdtContent>
            </w:sdt>
            <w:r w:rsidR="00E85294" w:rsidRPr="004E6D85">
              <w:rPr>
                <w:rFonts w:ascii="Arial" w:hAnsi="Arial" w:cs="Arial"/>
              </w:rPr>
              <w:t xml:space="preserve">    No</w:t>
            </w:r>
          </w:p>
        </w:tc>
      </w:tr>
      <w:tr w:rsidR="00F4438E" w:rsidRPr="004E6D85" w14:paraId="4023544B" w14:textId="77777777" w:rsidTr="00F4438E">
        <w:tblPrEx>
          <w:tblBorders>
            <w:left w:val="single" w:sz="4" w:space="0" w:color="auto"/>
            <w:right w:val="single" w:sz="4" w:space="0" w:color="auto"/>
          </w:tblBorders>
        </w:tblPrEx>
        <w:trPr>
          <w:gridAfter w:val="1"/>
          <w:wAfter w:w="90" w:type="dxa"/>
          <w:trHeight w:val="567"/>
        </w:trPr>
        <w:tc>
          <w:tcPr>
            <w:tcW w:w="4784" w:type="dxa"/>
            <w:tcBorders>
              <w:top w:val="single" w:sz="4" w:space="0" w:color="auto"/>
              <w:left w:val="nil"/>
              <w:bottom w:val="single" w:sz="4" w:space="0" w:color="auto"/>
              <w:right w:val="single" w:sz="4" w:space="0" w:color="auto"/>
            </w:tcBorders>
          </w:tcPr>
          <w:p w14:paraId="76043C79" w14:textId="10C438D6" w:rsidR="00F4438E" w:rsidRDefault="00F4438E" w:rsidP="00B336EE">
            <w:pPr>
              <w:rPr>
                <w:rFonts w:ascii="Arial" w:hAnsi="Arial" w:cs="Arial"/>
              </w:rPr>
            </w:pPr>
            <w:r w:rsidRPr="004E6D85">
              <w:rPr>
                <w:rFonts w:ascii="Arial" w:hAnsi="Arial" w:cs="Arial"/>
              </w:rPr>
              <w:t xml:space="preserve">Have any of your immediate family or household members travelled </w:t>
            </w:r>
            <w:r w:rsidR="005E5F38">
              <w:rPr>
                <w:rFonts w:ascii="Arial" w:hAnsi="Arial" w:cs="Arial"/>
              </w:rPr>
              <w:t xml:space="preserve">to or from interstate or </w:t>
            </w:r>
            <w:r w:rsidRPr="004E6D85">
              <w:rPr>
                <w:rFonts w:ascii="Arial" w:hAnsi="Arial" w:cs="Arial"/>
              </w:rPr>
              <w:t>overseas in the last 14 days?</w:t>
            </w:r>
          </w:p>
          <w:p w14:paraId="52C533D8" w14:textId="77777777" w:rsidR="005E5F38" w:rsidRDefault="005E5F38" w:rsidP="00B336EE">
            <w:pPr>
              <w:rPr>
                <w:rFonts w:ascii="Arial" w:hAnsi="Arial" w:cs="Arial"/>
              </w:rPr>
            </w:pPr>
          </w:p>
          <w:p w14:paraId="220D6CA5" w14:textId="15C7102D" w:rsidR="00F4438E" w:rsidRPr="004E6D85" w:rsidRDefault="005E5F38" w:rsidP="005E5F38">
            <w:pPr>
              <w:rPr>
                <w:rFonts w:ascii="Arial" w:hAnsi="Arial" w:cs="Arial"/>
              </w:rPr>
            </w:pPr>
            <w:r>
              <w:rPr>
                <w:rFonts w:ascii="Arial" w:hAnsi="Arial" w:cs="Arial"/>
              </w:rPr>
              <w:t>If ‘YES’ where did they travel?</w:t>
            </w:r>
          </w:p>
        </w:tc>
        <w:tc>
          <w:tcPr>
            <w:tcW w:w="4152" w:type="dxa"/>
            <w:tcBorders>
              <w:top w:val="single" w:sz="4" w:space="0" w:color="auto"/>
              <w:left w:val="single" w:sz="4" w:space="0" w:color="auto"/>
              <w:bottom w:val="single" w:sz="4" w:space="0" w:color="auto"/>
              <w:right w:val="nil"/>
            </w:tcBorders>
          </w:tcPr>
          <w:p w14:paraId="780DAFEF" w14:textId="77777777" w:rsidR="00F4438E" w:rsidRPr="004E6D85" w:rsidRDefault="00E904E8" w:rsidP="00B336EE">
            <w:pPr>
              <w:rPr>
                <w:rFonts w:ascii="Arial" w:hAnsi="Arial" w:cs="Arial"/>
              </w:rPr>
            </w:pPr>
            <w:sdt>
              <w:sdtPr>
                <w:rPr>
                  <w:rFonts w:ascii="Arial" w:hAnsi="Arial" w:cs="Arial"/>
                </w:rPr>
                <w:id w:val="993370961"/>
                <w14:checkbox>
                  <w14:checked w14:val="0"/>
                  <w14:checkedState w14:val="2612" w14:font="MS Gothic"/>
                  <w14:uncheckedState w14:val="2610" w14:font="MS Gothic"/>
                </w14:checkbox>
              </w:sdtPr>
              <w:sdtEndPr/>
              <w:sdtContent>
                <w:r w:rsidR="00F4438E" w:rsidRPr="004E6D85">
                  <w:rPr>
                    <w:rFonts w:ascii="Segoe UI Symbol" w:hAnsi="Segoe UI Symbol" w:cs="Segoe UI Symbol"/>
                  </w:rPr>
                  <w:t>☐</w:t>
                </w:r>
              </w:sdtContent>
            </w:sdt>
            <w:r w:rsidR="00F4438E" w:rsidRPr="004E6D85">
              <w:rPr>
                <w:rFonts w:ascii="Arial" w:hAnsi="Arial" w:cs="Arial"/>
              </w:rPr>
              <w:t xml:space="preserve">   Yes     </w:t>
            </w:r>
            <w:sdt>
              <w:sdtPr>
                <w:rPr>
                  <w:rFonts w:ascii="Arial" w:hAnsi="Arial" w:cs="Arial"/>
                </w:rPr>
                <w:id w:val="-941228616"/>
                <w14:checkbox>
                  <w14:checked w14:val="0"/>
                  <w14:checkedState w14:val="2612" w14:font="MS Gothic"/>
                  <w14:uncheckedState w14:val="2610" w14:font="MS Gothic"/>
                </w14:checkbox>
              </w:sdtPr>
              <w:sdtEndPr/>
              <w:sdtContent>
                <w:r w:rsidR="00F4438E" w:rsidRPr="004E6D85">
                  <w:rPr>
                    <w:rFonts w:ascii="Segoe UI Symbol" w:hAnsi="Segoe UI Symbol" w:cs="Segoe UI Symbol"/>
                  </w:rPr>
                  <w:t>☐</w:t>
                </w:r>
              </w:sdtContent>
            </w:sdt>
            <w:r w:rsidR="00F4438E" w:rsidRPr="004E6D85">
              <w:rPr>
                <w:rFonts w:ascii="Arial" w:hAnsi="Arial" w:cs="Arial"/>
              </w:rPr>
              <w:t xml:space="preserve">    No</w:t>
            </w:r>
          </w:p>
        </w:tc>
      </w:tr>
      <w:tr w:rsidR="00F4438E" w:rsidRPr="004E6D85" w14:paraId="388C3CE5" w14:textId="77777777" w:rsidTr="00F4438E">
        <w:tblPrEx>
          <w:tblBorders>
            <w:left w:val="single" w:sz="4" w:space="0" w:color="auto"/>
            <w:right w:val="single" w:sz="4" w:space="0" w:color="auto"/>
          </w:tblBorders>
        </w:tblPrEx>
        <w:trPr>
          <w:gridAfter w:val="1"/>
          <w:wAfter w:w="90" w:type="dxa"/>
          <w:trHeight w:val="567"/>
        </w:trPr>
        <w:tc>
          <w:tcPr>
            <w:tcW w:w="4784" w:type="dxa"/>
            <w:tcBorders>
              <w:top w:val="single" w:sz="4" w:space="0" w:color="auto"/>
              <w:left w:val="nil"/>
              <w:bottom w:val="single" w:sz="4" w:space="0" w:color="auto"/>
              <w:right w:val="single" w:sz="4" w:space="0" w:color="auto"/>
            </w:tcBorders>
          </w:tcPr>
          <w:p w14:paraId="0DD64559" w14:textId="77777777" w:rsidR="00F4438E" w:rsidRDefault="00BB6F89" w:rsidP="00BB6F89">
            <w:pPr>
              <w:rPr>
                <w:rFonts w:ascii="Arial" w:hAnsi="Arial" w:cs="Arial"/>
              </w:rPr>
            </w:pPr>
            <w:r w:rsidRPr="00BB6F89">
              <w:rPr>
                <w:rFonts w:ascii="Arial" w:hAnsi="Arial" w:cs="Arial"/>
              </w:rPr>
              <w:t>Have you been identified in the last 14 days as a close contact (as defined by SA Health) of someone who has COVID-19?</w:t>
            </w:r>
            <w:r>
              <w:rPr>
                <w:rFonts w:ascii="Arial" w:hAnsi="Arial" w:cs="Arial"/>
              </w:rPr>
              <w:t xml:space="preserve"> </w:t>
            </w:r>
          </w:p>
          <w:p w14:paraId="7A19D116" w14:textId="4570A77D" w:rsidR="007B5306" w:rsidRPr="004E6D85" w:rsidRDefault="007B5306" w:rsidP="00BB6F89">
            <w:pPr>
              <w:rPr>
                <w:rFonts w:ascii="Arial" w:hAnsi="Arial" w:cs="Arial"/>
              </w:rPr>
            </w:pPr>
          </w:p>
        </w:tc>
        <w:tc>
          <w:tcPr>
            <w:tcW w:w="4152" w:type="dxa"/>
            <w:tcBorders>
              <w:top w:val="single" w:sz="4" w:space="0" w:color="auto"/>
              <w:left w:val="single" w:sz="4" w:space="0" w:color="auto"/>
              <w:bottom w:val="single" w:sz="4" w:space="0" w:color="auto"/>
              <w:right w:val="nil"/>
            </w:tcBorders>
          </w:tcPr>
          <w:p w14:paraId="4B773DD7" w14:textId="77777777" w:rsidR="00F4438E" w:rsidRPr="004E6D85" w:rsidRDefault="00E904E8" w:rsidP="00B336EE">
            <w:pPr>
              <w:rPr>
                <w:rFonts w:ascii="Arial" w:hAnsi="Arial" w:cs="Arial"/>
              </w:rPr>
            </w:pPr>
            <w:sdt>
              <w:sdtPr>
                <w:rPr>
                  <w:rFonts w:ascii="Arial" w:hAnsi="Arial" w:cs="Arial"/>
                </w:rPr>
                <w:id w:val="2068064525"/>
                <w14:checkbox>
                  <w14:checked w14:val="0"/>
                  <w14:checkedState w14:val="2612" w14:font="MS Gothic"/>
                  <w14:uncheckedState w14:val="2610" w14:font="MS Gothic"/>
                </w14:checkbox>
              </w:sdtPr>
              <w:sdtEndPr/>
              <w:sdtContent>
                <w:r w:rsidR="00F4438E" w:rsidRPr="004E6D85">
                  <w:rPr>
                    <w:rFonts w:ascii="Segoe UI Symbol" w:eastAsia="MS Gothic" w:hAnsi="Segoe UI Symbol" w:cs="Segoe UI Symbol"/>
                  </w:rPr>
                  <w:t>☐</w:t>
                </w:r>
              </w:sdtContent>
            </w:sdt>
            <w:r w:rsidR="00F4438E" w:rsidRPr="004E6D85">
              <w:rPr>
                <w:rFonts w:ascii="Arial" w:hAnsi="Arial" w:cs="Arial"/>
              </w:rPr>
              <w:t xml:space="preserve">   Yes     </w:t>
            </w:r>
            <w:sdt>
              <w:sdtPr>
                <w:rPr>
                  <w:rFonts w:ascii="Arial" w:hAnsi="Arial" w:cs="Arial"/>
                </w:rPr>
                <w:id w:val="626984850"/>
                <w14:checkbox>
                  <w14:checked w14:val="0"/>
                  <w14:checkedState w14:val="2612" w14:font="MS Gothic"/>
                  <w14:uncheckedState w14:val="2610" w14:font="MS Gothic"/>
                </w14:checkbox>
              </w:sdtPr>
              <w:sdtEndPr/>
              <w:sdtContent>
                <w:r w:rsidR="00F4438E" w:rsidRPr="004E6D85">
                  <w:rPr>
                    <w:rFonts w:ascii="Segoe UI Symbol" w:eastAsia="MS Gothic" w:hAnsi="Segoe UI Symbol" w:cs="Segoe UI Symbol"/>
                  </w:rPr>
                  <w:t>☐</w:t>
                </w:r>
              </w:sdtContent>
            </w:sdt>
            <w:r w:rsidR="00F4438E" w:rsidRPr="004E6D85">
              <w:rPr>
                <w:rFonts w:ascii="Arial" w:hAnsi="Arial" w:cs="Arial"/>
              </w:rPr>
              <w:t xml:space="preserve">    No</w:t>
            </w:r>
          </w:p>
        </w:tc>
      </w:tr>
      <w:tr w:rsidR="00F4438E" w:rsidRPr="004E6D85" w14:paraId="650A60B6" w14:textId="77777777" w:rsidTr="00F4438E">
        <w:tblPrEx>
          <w:tblBorders>
            <w:left w:val="single" w:sz="4" w:space="0" w:color="auto"/>
            <w:right w:val="single" w:sz="4" w:space="0" w:color="auto"/>
          </w:tblBorders>
        </w:tblPrEx>
        <w:trPr>
          <w:gridAfter w:val="1"/>
          <w:wAfter w:w="90" w:type="dxa"/>
          <w:trHeight w:val="567"/>
        </w:trPr>
        <w:tc>
          <w:tcPr>
            <w:tcW w:w="4784" w:type="dxa"/>
            <w:tcBorders>
              <w:top w:val="single" w:sz="4" w:space="0" w:color="auto"/>
              <w:left w:val="nil"/>
              <w:bottom w:val="single" w:sz="4" w:space="0" w:color="auto"/>
              <w:right w:val="single" w:sz="4" w:space="0" w:color="auto"/>
            </w:tcBorders>
          </w:tcPr>
          <w:p w14:paraId="3BA2B451" w14:textId="0AD497EA" w:rsidR="00F4438E" w:rsidRPr="004E6D85" w:rsidRDefault="00F4438E" w:rsidP="00B336EE">
            <w:pPr>
              <w:rPr>
                <w:rFonts w:ascii="Arial" w:hAnsi="Arial" w:cs="Arial"/>
              </w:rPr>
            </w:pPr>
            <w:r w:rsidRPr="004E6D85">
              <w:rPr>
                <w:rFonts w:ascii="Arial" w:hAnsi="Arial" w:cs="Arial"/>
              </w:rPr>
              <w:t xml:space="preserve">If </w:t>
            </w:r>
            <w:r w:rsidR="007B5306">
              <w:rPr>
                <w:rFonts w:ascii="Arial" w:hAnsi="Arial" w:cs="Arial"/>
              </w:rPr>
              <w:t xml:space="preserve">you </w:t>
            </w:r>
            <w:r w:rsidRPr="004E6D85">
              <w:rPr>
                <w:rFonts w:ascii="Arial" w:hAnsi="Arial" w:cs="Arial"/>
              </w:rPr>
              <w:t>answered ‘</w:t>
            </w:r>
            <w:r w:rsidRPr="002B4653">
              <w:rPr>
                <w:rFonts w:ascii="Arial" w:hAnsi="Arial" w:cs="Arial"/>
              </w:rPr>
              <w:t>YES</w:t>
            </w:r>
            <w:r w:rsidRPr="007B5306">
              <w:rPr>
                <w:rFonts w:ascii="Arial" w:hAnsi="Arial" w:cs="Arial"/>
              </w:rPr>
              <w:t>’</w:t>
            </w:r>
            <w:r w:rsidRPr="004E6D85">
              <w:rPr>
                <w:rFonts w:ascii="Arial" w:hAnsi="Arial" w:cs="Arial"/>
              </w:rPr>
              <w:t xml:space="preserve"> to </w:t>
            </w:r>
            <w:r w:rsidR="005E5F38">
              <w:rPr>
                <w:rFonts w:ascii="Arial" w:hAnsi="Arial" w:cs="Arial"/>
              </w:rPr>
              <w:t xml:space="preserve">any of </w:t>
            </w:r>
            <w:r w:rsidRPr="004E6D85">
              <w:rPr>
                <w:rFonts w:ascii="Arial" w:hAnsi="Arial" w:cs="Arial"/>
              </w:rPr>
              <w:t xml:space="preserve">the </w:t>
            </w:r>
            <w:r w:rsidR="005E5F38">
              <w:rPr>
                <w:rFonts w:ascii="Arial" w:hAnsi="Arial" w:cs="Arial"/>
              </w:rPr>
              <w:t xml:space="preserve">above </w:t>
            </w:r>
            <w:r w:rsidRPr="004E6D85">
              <w:rPr>
                <w:rFonts w:ascii="Arial" w:hAnsi="Arial" w:cs="Arial"/>
              </w:rPr>
              <w:t>questions above, have you completed 14 days of self-isolation?</w:t>
            </w:r>
          </w:p>
          <w:p w14:paraId="6BEC60D0" w14:textId="410CEDB7" w:rsidR="00F4438E" w:rsidRPr="004E6D85" w:rsidRDefault="005E5F38" w:rsidP="00B336EE">
            <w:pPr>
              <w:rPr>
                <w:rFonts w:ascii="Arial" w:hAnsi="Arial" w:cs="Arial"/>
              </w:rPr>
            </w:pPr>
            <w:r>
              <w:rPr>
                <w:rFonts w:ascii="Arial" w:hAnsi="Arial" w:cs="Arial"/>
              </w:rPr>
              <w:lastRenderedPageBreak/>
              <w:t>If so, w</w:t>
            </w:r>
            <w:r w:rsidR="00F4438E" w:rsidRPr="004E6D85">
              <w:rPr>
                <w:rFonts w:ascii="Arial" w:hAnsi="Arial" w:cs="Arial"/>
              </w:rPr>
              <w:t>here and when</w:t>
            </w:r>
            <w:r w:rsidR="007B5306">
              <w:rPr>
                <w:rFonts w:ascii="Arial" w:hAnsi="Arial" w:cs="Arial"/>
              </w:rPr>
              <w:t xml:space="preserve">? Please </w:t>
            </w:r>
            <w:r w:rsidR="00F4438E" w:rsidRPr="004E6D85">
              <w:rPr>
                <w:rFonts w:ascii="Arial" w:hAnsi="Arial" w:cs="Arial"/>
              </w:rPr>
              <w:t xml:space="preserve">specify </w:t>
            </w:r>
            <w:r>
              <w:rPr>
                <w:rFonts w:ascii="Arial" w:hAnsi="Arial" w:cs="Arial"/>
              </w:rPr>
              <w:t xml:space="preserve">the address and </w:t>
            </w:r>
            <w:r w:rsidR="00F4438E" w:rsidRPr="004E6D85">
              <w:rPr>
                <w:rFonts w:ascii="Arial" w:hAnsi="Arial" w:cs="Arial"/>
              </w:rPr>
              <w:t>contact details</w:t>
            </w:r>
            <w:r>
              <w:rPr>
                <w:rFonts w:ascii="Arial" w:hAnsi="Arial" w:cs="Arial"/>
              </w:rPr>
              <w:t xml:space="preserve"> where you completed your self-isolation</w:t>
            </w:r>
          </w:p>
          <w:p w14:paraId="664B0026" w14:textId="77777777" w:rsidR="00F4438E" w:rsidRPr="004E6D85" w:rsidRDefault="00F4438E" w:rsidP="00B336EE">
            <w:pPr>
              <w:rPr>
                <w:rFonts w:ascii="Arial" w:hAnsi="Arial" w:cs="Arial"/>
              </w:rPr>
            </w:pPr>
          </w:p>
        </w:tc>
        <w:tc>
          <w:tcPr>
            <w:tcW w:w="4152" w:type="dxa"/>
            <w:tcBorders>
              <w:top w:val="single" w:sz="4" w:space="0" w:color="auto"/>
              <w:left w:val="single" w:sz="4" w:space="0" w:color="auto"/>
              <w:bottom w:val="single" w:sz="4" w:space="0" w:color="auto"/>
              <w:right w:val="nil"/>
            </w:tcBorders>
          </w:tcPr>
          <w:p w14:paraId="6651A3EB" w14:textId="77777777" w:rsidR="00F4438E" w:rsidRPr="004E6D85" w:rsidRDefault="00E904E8" w:rsidP="00B336EE">
            <w:pPr>
              <w:rPr>
                <w:rFonts w:ascii="Arial" w:hAnsi="Arial" w:cs="Arial"/>
              </w:rPr>
            </w:pPr>
            <w:sdt>
              <w:sdtPr>
                <w:rPr>
                  <w:rFonts w:ascii="Arial" w:hAnsi="Arial" w:cs="Arial"/>
                </w:rPr>
                <w:id w:val="-1376380711"/>
                <w14:checkbox>
                  <w14:checked w14:val="0"/>
                  <w14:checkedState w14:val="2612" w14:font="MS Gothic"/>
                  <w14:uncheckedState w14:val="2610" w14:font="MS Gothic"/>
                </w14:checkbox>
              </w:sdtPr>
              <w:sdtEndPr/>
              <w:sdtContent>
                <w:r w:rsidR="00F4438E" w:rsidRPr="004E6D85">
                  <w:rPr>
                    <w:rFonts w:ascii="Segoe UI Symbol" w:eastAsia="MS Gothic" w:hAnsi="Segoe UI Symbol" w:cs="Segoe UI Symbol"/>
                  </w:rPr>
                  <w:t>☐</w:t>
                </w:r>
              </w:sdtContent>
            </w:sdt>
            <w:r w:rsidR="00F4438E" w:rsidRPr="004E6D85">
              <w:rPr>
                <w:rFonts w:ascii="Arial" w:hAnsi="Arial" w:cs="Arial"/>
              </w:rPr>
              <w:t xml:space="preserve">   Yes     </w:t>
            </w:r>
            <w:sdt>
              <w:sdtPr>
                <w:rPr>
                  <w:rFonts w:ascii="Arial" w:hAnsi="Arial" w:cs="Arial"/>
                </w:rPr>
                <w:id w:val="-1808617537"/>
                <w14:checkbox>
                  <w14:checked w14:val="0"/>
                  <w14:checkedState w14:val="2612" w14:font="MS Gothic"/>
                  <w14:uncheckedState w14:val="2610" w14:font="MS Gothic"/>
                </w14:checkbox>
              </w:sdtPr>
              <w:sdtEndPr/>
              <w:sdtContent>
                <w:r w:rsidR="00F4438E" w:rsidRPr="004E6D85">
                  <w:rPr>
                    <w:rFonts w:ascii="Segoe UI Symbol" w:eastAsia="MS Gothic" w:hAnsi="Segoe UI Symbol" w:cs="Segoe UI Symbol"/>
                  </w:rPr>
                  <w:t>☐</w:t>
                </w:r>
              </w:sdtContent>
            </w:sdt>
            <w:r w:rsidR="00F4438E" w:rsidRPr="004E6D85">
              <w:rPr>
                <w:rFonts w:ascii="Arial" w:hAnsi="Arial" w:cs="Arial"/>
              </w:rPr>
              <w:t xml:space="preserve">    No</w:t>
            </w:r>
          </w:p>
        </w:tc>
      </w:tr>
      <w:tr w:rsidR="00E85294" w:rsidRPr="004E6D85" w14:paraId="77407AA0" w14:textId="77777777" w:rsidTr="780415C7">
        <w:trPr>
          <w:trHeight w:val="567"/>
        </w:trPr>
        <w:tc>
          <w:tcPr>
            <w:tcW w:w="4784" w:type="dxa"/>
          </w:tcPr>
          <w:p w14:paraId="469B4335" w14:textId="77777777" w:rsidR="00E85294" w:rsidRPr="004E6D85" w:rsidRDefault="00E85294" w:rsidP="00E85294">
            <w:pPr>
              <w:rPr>
                <w:rFonts w:ascii="Arial" w:hAnsi="Arial" w:cs="Arial"/>
              </w:rPr>
            </w:pPr>
            <w:r w:rsidRPr="004E6D85">
              <w:rPr>
                <w:rFonts w:ascii="Arial" w:hAnsi="Arial" w:cs="Arial"/>
              </w:rPr>
              <w:t>Have you been tested for COVID-19?</w:t>
            </w:r>
          </w:p>
          <w:p w14:paraId="12924D37" w14:textId="77777777" w:rsidR="00E85294" w:rsidRPr="004E6D85" w:rsidRDefault="00E85294" w:rsidP="00E85294">
            <w:pPr>
              <w:rPr>
                <w:rFonts w:ascii="Arial" w:hAnsi="Arial" w:cs="Arial"/>
              </w:rPr>
            </w:pPr>
          </w:p>
          <w:p w14:paraId="4466120E" w14:textId="1C8AAD14" w:rsidR="00E85294" w:rsidRPr="004E6D85" w:rsidRDefault="00E85294" w:rsidP="00E85294">
            <w:pPr>
              <w:rPr>
                <w:rFonts w:ascii="Arial" w:hAnsi="Arial" w:cs="Arial"/>
              </w:rPr>
            </w:pPr>
            <w:r w:rsidRPr="004E6D85">
              <w:rPr>
                <w:rFonts w:ascii="Arial" w:hAnsi="Arial" w:cs="Arial"/>
              </w:rPr>
              <w:t xml:space="preserve">If ‘YES’ please state when and </w:t>
            </w:r>
            <w:r w:rsidR="005E5F38">
              <w:rPr>
                <w:rFonts w:ascii="Arial" w:hAnsi="Arial" w:cs="Arial"/>
              </w:rPr>
              <w:t>any subsequent action taken</w:t>
            </w:r>
          </w:p>
          <w:p w14:paraId="6E4D79E3" w14:textId="5D63454A" w:rsidR="00E85294" w:rsidRPr="004E6D85" w:rsidRDefault="00E85294" w:rsidP="00E85294">
            <w:pPr>
              <w:rPr>
                <w:rFonts w:ascii="Arial" w:hAnsi="Arial" w:cs="Arial"/>
              </w:rPr>
            </w:pPr>
          </w:p>
        </w:tc>
        <w:tc>
          <w:tcPr>
            <w:tcW w:w="4242" w:type="dxa"/>
            <w:gridSpan w:val="2"/>
          </w:tcPr>
          <w:p w14:paraId="5A68C3A8" w14:textId="77777777" w:rsidR="00E85294" w:rsidRPr="004E6D85" w:rsidRDefault="00E904E8" w:rsidP="00E85294">
            <w:pPr>
              <w:rPr>
                <w:rFonts w:ascii="Arial" w:hAnsi="Arial" w:cs="Arial"/>
              </w:rPr>
            </w:pPr>
            <w:sdt>
              <w:sdtPr>
                <w:rPr>
                  <w:rFonts w:ascii="Arial" w:hAnsi="Arial" w:cs="Arial"/>
                </w:rPr>
                <w:id w:val="62461257"/>
                <w14:checkbox>
                  <w14:checked w14:val="0"/>
                  <w14:checkedState w14:val="2612" w14:font="MS Gothic"/>
                  <w14:uncheckedState w14:val="2610" w14:font="MS Gothic"/>
                </w14:checkbox>
              </w:sdtPr>
              <w:sdtEndPr/>
              <w:sdtContent>
                <w:r w:rsidR="00E85294" w:rsidRPr="004E6D85">
                  <w:rPr>
                    <w:rFonts w:ascii="Segoe UI Symbol" w:eastAsia="MS Gothic" w:hAnsi="Segoe UI Symbol" w:cs="Segoe UI Symbol"/>
                  </w:rPr>
                  <w:t>☐</w:t>
                </w:r>
              </w:sdtContent>
            </w:sdt>
            <w:r w:rsidR="00E85294" w:rsidRPr="004E6D85">
              <w:rPr>
                <w:rFonts w:ascii="Arial" w:hAnsi="Arial" w:cs="Arial"/>
              </w:rPr>
              <w:t xml:space="preserve">   Yes     </w:t>
            </w:r>
            <w:sdt>
              <w:sdtPr>
                <w:rPr>
                  <w:rFonts w:ascii="Arial" w:hAnsi="Arial" w:cs="Arial"/>
                </w:rPr>
                <w:id w:val="-770082256"/>
                <w14:checkbox>
                  <w14:checked w14:val="0"/>
                  <w14:checkedState w14:val="2612" w14:font="MS Gothic"/>
                  <w14:uncheckedState w14:val="2610" w14:font="MS Gothic"/>
                </w14:checkbox>
              </w:sdtPr>
              <w:sdtEndPr/>
              <w:sdtContent>
                <w:r w:rsidR="00E85294" w:rsidRPr="004E6D85">
                  <w:rPr>
                    <w:rFonts w:ascii="Segoe UI Symbol" w:eastAsia="MS Gothic" w:hAnsi="Segoe UI Symbol" w:cs="Segoe UI Symbol"/>
                  </w:rPr>
                  <w:t>☐</w:t>
                </w:r>
              </w:sdtContent>
            </w:sdt>
            <w:r w:rsidR="00E85294" w:rsidRPr="004E6D85">
              <w:rPr>
                <w:rFonts w:ascii="Arial" w:hAnsi="Arial" w:cs="Arial"/>
              </w:rPr>
              <w:t xml:space="preserve">    No</w:t>
            </w:r>
          </w:p>
        </w:tc>
      </w:tr>
      <w:tr w:rsidR="00E85294" w:rsidRPr="004E6D85" w14:paraId="5D9EB35A" w14:textId="77777777" w:rsidTr="780415C7">
        <w:trPr>
          <w:trHeight w:val="567"/>
        </w:trPr>
        <w:tc>
          <w:tcPr>
            <w:tcW w:w="4784" w:type="dxa"/>
          </w:tcPr>
          <w:p w14:paraId="2821B04C" w14:textId="6E6960AA" w:rsidR="00E85294" w:rsidRPr="004E6D85" w:rsidRDefault="00DA2688" w:rsidP="00E85294">
            <w:pPr>
              <w:rPr>
                <w:rFonts w:ascii="Arial" w:hAnsi="Arial" w:cs="Arial"/>
              </w:rPr>
            </w:pPr>
            <w:r>
              <w:rPr>
                <w:rFonts w:ascii="Arial" w:hAnsi="Arial" w:cs="Arial"/>
              </w:rPr>
              <w:t>H</w:t>
            </w:r>
            <w:r w:rsidR="00E85294" w:rsidRPr="004E6D85">
              <w:rPr>
                <w:rFonts w:ascii="Arial" w:hAnsi="Arial" w:cs="Arial"/>
              </w:rPr>
              <w:t xml:space="preserve">ave </w:t>
            </w:r>
            <w:r>
              <w:rPr>
                <w:rFonts w:ascii="Arial" w:hAnsi="Arial" w:cs="Arial"/>
              </w:rPr>
              <w:t xml:space="preserve">you had </w:t>
            </w:r>
            <w:r w:rsidR="00E85294" w:rsidRPr="004E6D85">
              <w:rPr>
                <w:rFonts w:ascii="Arial" w:hAnsi="Arial" w:cs="Arial"/>
              </w:rPr>
              <w:t>any COVID-19 symptoms</w:t>
            </w:r>
            <w:r>
              <w:rPr>
                <w:rFonts w:ascii="Arial" w:hAnsi="Arial" w:cs="Arial"/>
              </w:rPr>
              <w:t xml:space="preserve"> in the past 4</w:t>
            </w:r>
            <w:r w:rsidR="00BB6F89">
              <w:rPr>
                <w:rFonts w:ascii="Arial" w:hAnsi="Arial" w:cs="Arial"/>
              </w:rPr>
              <w:t>8</w:t>
            </w:r>
            <w:r>
              <w:rPr>
                <w:rFonts w:ascii="Arial" w:hAnsi="Arial" w:cs="Arial"/>
              </w:rPr>
              <w:t xml:space="preserve"> hours</w:t>
            </w:r>
            <w:r w:rsidR="00E85294" w:rsidRPr="004E6D85">
              <w:rPr>
                <w:rFonts w:ascii="Arial" w:hAnsi="Arial" w:cs="Arial"/>
              </w:rPr>
              <w:t>? (i.e. cough, fever, sore throat</w:t>
            </w:r>
            <w:r w:rsidR="005E5F38">
              <w:rPr>
                <w:rFonts w:ascii="Arial" w:hAnsi="Arial" w:cs="Arial"/>
              </w:rPr>
              <w:t>, loss of sense of taste and smell</w:t>
            </w:r>
            <w:r w:rsidR="00E85294" w:rsidRPr="004E6D85">
              <w:rPr>
                <w:rFonts w:ascii="Arial" w:hAnsi="Arial" w:cs="Arial"/>
              </w:rPr>
              <w:t>)</w:t>
            </w:r>
          </w:p>
          <w:p w14:paraId="0D0B940D" w14:textId="77777777" w:rsidR="00E85294" w:rsidRPr="004E6D85" w:rsidRDefault="00E85294" w:rsidP="00E85294">
            <w:pPr>
              <w:rPr>
                <w:rFonts w:ascii="Arial" w:hAnsi="Arial" w:cs="Arial"/>
              </w:rPr>
            </w:pPr>
          </w:p>
          <w:p w14:paraId="35D8BE57" w14:textId="77777777" w:rsidR="00E85294" w:rsidRPr="004E6D85" w:rsidRDefault="00E85294" w:rsidP="00E85294">
            <w:pPr>
              <w:rPr>
                <w:rFonts w:ascii="Arial" w:hAnsi="Arial" w:cs="Arial"/>
              </w:rPr>
            </w:pPr>
            <w:r w:rsidRPr="004E6D85">
              <w:rPr>
                <w:rFonts w:ascii="Arial" w:hAnsi="Arial" w:cs="Arial"/>
              </w:rPr>
              <w:t>If ‘YES’ please describe them:</w:t>
            </w:r>
          </w:p>
          <w:p w14:paraId="0E27B00A" w14:textId="77777777" w:rsidR="00E85294" w:rsidRPr="004E6D85" w:rsidRDefault="00E85294" w:rsidP="00E85294">
            <w:pPr>
              <w:rPr>
                <w:rFonts w:ascii="Arial" w:hAnsi="Arial" w:cs="Arial"/>
              </w:rPr>
            </w:pPr>
          </w:p>
        </w:tc>
        <w:tc>
          <w:tcPr>
            <w:tcW w:w="4242" w:type="dxa"/>
            <w:gridSpan w:val="2"/>
          </w:tcPr>
          <w:p w14:paraId="67D79298" w14:textId="77777777" w:rsidR="00E85294" w:rsidRPr="004E6D85" w:rsidRDefault="00E904E8" w:rsidP="00E85294">
            <w:pPr>
              <w:rPr>
                <w:rFonts w:ascii="Arial" w:hAnsi="Arial" w:cs="Arial"/>
              </w:rPr>
            </w:pPr>
            <w:sdt>
              <w:sdtPr>
                <w:rPr>
                  <w:rFonts w:ascii="Arial" w:hAnsi="Arial" w:cs="Arial"/>
                </w:rPr>
                <w:id w:val="-454104556"/>
                <w14:checkbox>
                  <w14:checked w14:val="0"/>
                  <w14:checkedState w14:val="2612" w14:font="MS Gothic"/>
                  <w14:uncheckedState w14:val="2610" w14:font="MS Gothic"/>
                </w14:checkbox>
              </w:sdtPr>
              <w:sdtEndPr/>
              <w:sdtContent>
                <w:r w:rsidR="00E85294" w:rsidRPr="004E6D85">
                  <w:rPr>
                    <w:rFonts w:ascii="Segoe UI Symbol" w:eastAsia="MS Gothic" w:hAnsi="Segoe UI Symbol" w:cs="Segoe UI Symbol"/>
                  </w:rPr>
                  <w:t>☐</w:t>
                </w:r>
              </w:sdtContent>
            </w:sdt>
            <w:r w:rsidR="00E85294" w:rsidRPr="004E6D85">
              <w:rPr>
                <w:rFonts w:ascii="Arial" w:hAnsi="Arial" w:cs="Arial"/>
              </w:rPr>
              <w:t xml:space="preserve">   Yes     </w:t>
            </w:r>
            <w:sdt>
              <w:sdtPr>
                <w:rPr>
                  <w:rFonts w:ascii="Arial" w:hAnsi="Arial" w:cs="Arial"/>
                </w:rPr>
                <w:id w:val="2030673092"/>
                <w14:checkbox>
                  <w14:checked w14:val="0"/>
                  <w14:checkedState w14:val="2612" w14:font="MS Gothic"/>
                  <w14:uncheckedState w14:val="2610" w14:font="MS Gothic"/>
                </w14:checkbox>
              </w:sdtPr>
              <w:sdtEndPr/>
              <w:sdtContent>
                <w:r w:rsidR="00E85294" w:rsidRPr="004E6D85">
                  <w:rPr>
                    <w:rFonts w:ascii="Segoe UI Symbol" w:eastAsia="MS Gothic" w:hAnsi="Segoe UI Symbol" w:cs="Segoe UI Symbol"/>
                  </w:rPr>
                  <w:t>☐</w:t>
                </w:r>
              </w:sdtContent>
            </w:sdt>
            <w:r w:rsidR="00E85294" w:rsidRPr="004E6D85">
              <w:rPr>
                <w:rFonts w:ascii="Arial" w:hAnsi="Arial" w:cs="Arial"/>
              </w:rPr>
              <w:t xml:space="preserve">    No</w:t>
            </w:r>
          </w:p>
          <w:p w14:paraId="60061E4C" w14:textId="77777777" w:rsidR="00E85294" w:rsidRPr="004E6D85" w:rsidRDefault="00E85294" w:rsidP="00E85294">
            <w:pPr>
              <w:rPr>
                <w:rFonts w:ascii="Arial" w:hAnsi="Arial" w:cs="Arial"/>
              </w:rPr>
            </w:pPr>
          </w:p>
          <w:p w14:paraId="44EAFD9C" w14:textId="77777777" w:rsidR="00E85294" w:rsidRPr="004E6D85" w:rsidRDefault="00E85294" w:rsidP="00E85294">
            <w:pPr>
              <w:rPr>
                <w:rFonts w:ascii="Arial" w:hAnsi="Arial" w:cs="Arial"/>
              </w:rPr>
            </w:pPr>
          </w:p>
          <w:p w14:paraId="4B94D5A5" w14:textId="77777777" w:rsidR="00E85294" w:rsidRPr="004E6D85" w:rsidRDefault="00E85294" w:rsidP="00E85294">
            <w:pPr>
              <w:rPr>
                <w:rFonts w:ascii="Arial" w:hAnsi="Arial" w:cs="Arial"/>
              </w:rPr>
            </w:pPr>
          </w:p>
        </w:tc>
      </w:tr>
    </w:tbl>
    <w:p w14:paraId="53128261" w14:textId="77777777" w:rsidR="000D725F" w:rsidRPr="004E6D85" w:rsidRDefault="000D725F">
      <w:pPr>
        <w:rPr>
          <w:rFonts w:ascii="Arial" w:hAnsi="Arial" w:cs="Arial"/>
        </w:rPr>
      </w:pPr>
    </w:p>
    <w:p w14:paraId="4816174D" w14:textId="3213509C" w:rsidR="00445656" w:rsidRPr="004E6D85" w:rsidRDefault="00445656" w:rsidP="00445656">
      <w:pPr>
        <w:rPr>
          <w:rFonts w:ascii="Arial" w:hAnsi="Arial" w:cs="Arial"/>
        </w:rPr>
      </w:pPr>
      <w:r w:rsidRPr="004E6D85">
        <w:rPr>
          <w:rFonts w:ascii="Arial" w:hAnsi="Arial" w:cs="Arial"/>
        </w:rPr>
        <w:t xml:space="preserve">Please note this is not a permit. Information will be assessed by the South Australian Police </w:t>
      </w:r>
      <w:r w:rsidR="00FC24DC" w:rsidRPr="004E6D85">
        <w:rPr>
          <w:rFonts w:ascii="Arial" w:hAnsi="Arial" w:cs="Arial"/>
        </w:rPr>
        <w:t>on a case-by-case basis at your entry point to South Australia.</w:t>
      </w:r>
    </w:p>
    <w:p w14:paraId="52ABC90E" w14:textId="00395234" w:rsidR="00CA16D3" w:rsidRPr="004E6D85" w:rsidRDefault="00EC6D27" w:rsidP="00445656">
      <w:pPr>
        <w:rPr>
          <w:rFonts w:ascii="Arial" w:hAnsi="Arial" w:cs="Arial"/>
          <w:b/>
        </w:rPr>
      </w:pPr>
      <w:r w:rsidRPr="004E6D85">
        <w:rPr>
          <w:rFonts w:ascii="Arial" w:hAnsi="Arial" w:cs="Arial"/>
          <w:b/>
        </w:rPr>
        <w:t>I acknowledge that t</w:t>
      </w:r>
      <w:r w:rsidR="00FC24DC" w:rsidRPr="004E6D85">
        <w:rPr>
          <w:rFonts w:ascii="Arial" w:hAnsi="Arial" w:cs="Arial"/>
          <w:b/>
        </w:rPr>
        <w:t>he above information is correct:</w:t>
      </w:r>
    </w:p>
    <w:p w14:paraId="62486C05" w14:textId="77777777" w:rsidR="000D725F" w:rsidRPr="004E6D85" w:rsidRDefault="000D725F">
      <w:pPr>
        <w:rPr>
          <w:rFonts w:ascii="Arial" w:hAnsi="Arial"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091"/>
        <w:gridCol w:w="2925"/>
      </w:tblGrid>
      <w:tr w:rsidR="00CA16D3" w:rsidRPr="004E6D85" w14:paraId="21E461D0" w14:textId="77777777" w:rsidTr="00CA16D3">
        <w:tc>
          <w:tcPr>
            <w:tcW w:w="6091" w:type="dxa"/>
            <w:tcBorders>
              <w:right w:val="nil"/>
            </w:tcBorders>
          </w:tcPr>
          <w:p w14:paraId="4101652C" w14:textId="77777777" w:rsidR="00CA16D3" w:rsidRPr="004E6D85" w:rsidRDefault="00CA16D3">
            <w:pPr>
              <w:rPr>
                <w:rFonts w:ascii="Arial" w:hAnsi="Arial" w:cs="Arial"/>
              </w:rPr>
            </w:pPr>
          </w:p>
          <w:p w14:paraId="3F252135" w14:textId="4B967E85" w:rsidR="00CA16D3" w:rsidRPr="004E6D85" w:rsidRDefault="00445656">
            <w:pPr>
              <w:rPr>
                <w:rFonts w:ascii="Arial" w:hAnsi="Arial" w:cs="Arial"/>
              </w:rPr>
            </w:pPr>
            <w:r w:rsidRPr="004E6D85">
              <w:rPr>
                <w:rFonts w:ascii="Arial" w:hAnsi="Arial" w:cs="Arial"/>
              </w:rPr>
              <w:t>S</w:t>
            </w:r>
            <w:r w:rsidR="00CA16D3" w:rsidRPr="004E6D85">
              <w:rPr>
                <w:rFonts w:ascii="Arial" w:hAnsi="Arial" w:cs="Arial"/>
              </w:rPr>
              <w:t>ignature</w:t>
            </w:r>
          </w:p>
          <w:p w14:paraId="4B99056E" w14:textId="77777777" w:rsidR="00CA16D3" w:rsidRPr="004E6D85" w:rsidRDefault="00CA16D3">
            <w:pPr>
              <w:rPr>
                <w:rFonts w:ascii="Arial" w:hAnsi="Arial" w:cs="Arial"/>
              </w:rPr>
            </w:pPr>
          </w:p>
        </w:tc>
        <w:tc>
          <w:tcPr>
            <w:tcW w:w="2925" w:type="dxa"/>
            <w:tcBorders>
              <w:left w:val="nil"/>
            </w:tcBorders>
          </w:tcPr>
          <w:p w14:paraId="1299C43A" w14:textId="77777777" w:rsidR="00CA16D3" w:rsidRPr="004E6D85" w:rsidRDefault="00CA16D3">
            <w:pPr>
              <w:rPr>
                <w:rFonts w:ascii="Arial" w:hAnsi="Arial" w:cs="Arial"/>
              </w:rPr>
            </w:pPr>
          </w:p>
          <w:p w14:paraId="491072FA" w14:textId="77777777" w:rsidR="00CA16D3" w:rsidRPr="004E6D85" w:rsidRDefault="00CA16D3">
            <w:pPr>
              <w:rPr>
                <w:rFonts w:ascii="Arial" w:hAnsi="Arial" w:cs="Arial"/>
              </w:rPr>
            </w:pPr>
            <w:r w:rsidRPr="004E6D85">
              <w:rPr>
                <w:rFonts w:ascii="Arial" w:hAnsi="Arial" w:cs="Arial"/>
              </w:rPr>
              <w:t>Date</w:t>
            </w:r>
          </w:p>
        </w:tc>
      </w:tr>
    </w:tbl>
    <w:p w14:paraId="3461D779" w14:textId="77777777" w:rsidR="000D725F" w:rsidRPr="004E6D85" w:rsidRDefault="000D725F">
      <w:pPr>
        <w:rPr>
          <w:rFonts w:ascii="Arial" w:hAnsi="Arial" w:cs="Arial"/>
        </w:rPr>
      </w:pPr>
    </w:p>
    <w:p w14:paraId="3CF2D8B6" w14:textId="4869429E" w:rsidR="000D725F" w:rsidRPr="004E6D85" w:rsidRDefault="00E85294">
      <w:pPr>
        <w:rPr>
          <w:rFonts w:ascii="Arial" w:hAnsi="Arial" w:cs="Arial"/>
          <w:b/>
        </w:rPr>
      </w:pPr>
      <w:r w:rsidRPr="004E6D85">
        <w:rPr>
          <w:rFonts w:ascii="Arial" w:hAnsi="Arial" w:cs="Arial"/>
          <w:b/>
          <w:bCs/>
        </w:rPr>
        <w:t>ATTACHMENT 1 – Essential Traveller definitions</w:t>
      </w:r>
    </w:p>
    <w:p w14:paraId="009F4B35" w14:textId="77777777" w:rsidR="00EF476B" w:rsidRPr="00CE5C66" w:rsidRDefault="00EF476B" w:rsidP="00EF476B">
      <w:pPr>
        <w:keepNext/>
        <w:keepLines/>
        <w:autoSpaceDE w:val="0"/>
        <w:autoSpaceDN w:val="0"/>
        <w:adjustRightInd w:val="0"/>
        <w:spacing w:before="160" w:after="0" w:line="240" w:lineRule="auto"/>
        <w:ind w:left="567" w:hanging="567"/>
        <w:rPr>
          <w:rFonts w:ascii="Arial" w:eastAsiaTheme="minorEastAsia" w:hAnsi="Arial" w:cs="Arial"/>
          <w:b/>
          <w:bCs/>
          <w:color w:val="000000"/>
          <w:szCs w:val="26"/>
          <w:lang w:eastAsia="en-AU"/>
        </w:rPr>
      </w:pPr>
      <w:r w:rsidRPr="00CE5C66">
        <w:rPr>
          <w:rFonts w:ascii="Arial" w:eastAsiaTheme="minorEastAsia" w:hAnsi="Arial" w:cs="Arial"/>
          <w:b/>
          <w:bCs/>
          <w:color w:val="000000"/>
          <w:szCs w:val="26"/>
          <w:lang w:eastAsia="en-AU"/>
        </w:rPr>
        <w:t>1—National and State security and governance</w:t>
      </w:r>
    </w:p>
    <w:p w14:paraId="7A14DA49" w14:textId="77777777" w:rsidR="00EF476B" w:rsidRPr="00CE5C66" w:rsidRDefault="00EF476B" w:rsidP="00EF476B">
      <w:pPr>
        <w:keepLines/>
        <w:autoSpaceDE w:val="0"/>
        <w:autoSpaceDN w:val="0"/>
        <w:adjustRightInd w:val="0"/>
        <w:spacing w:before="120" w:after="0" w:line="240" w:lineRule="auto"/>
        <w:ind w:left="794"/>
        <w:rPr>
          <w:rFonts w:ascii="Arial" w:eastAsiaTheme="minorEastAsia" w:hAnsi="Arial" w:cs="Arial"/>
          <w:color w:val="000000"/>
          <w:sz w:val="20"/>
          <w:szCs w:val="20"/>
          <w:lang w:eastAsia="en-AU"/>
        </w:rPr>
      </w:pPr>
      <w:r w:rsidRPr="00CE5C66">
        <w:rPr>
          <w:rFonts w:ascii="Arial" w:eastAsiaTheme="minorEastAsia" w:hAnsi="Arial" w:cs="Arial"/>
          <w:color w:val="000000"/>
          <w:sz w:val="20"/>
          <w:szCs w:val="20"/>
          <w:lang w:eastAsia="en-AU"/>
        </w:rPr>
        <w:t>State or Commonwealth Government officials who, in the conduct of their duties, are responsible for the safety of Australia or South Australia against threats such as terrorism, war, or espionage, and are required to be physically present in South Australia for such purposes.</w:t>
      </w:r>
    </w:p>
    <w:p w14:paraId="0D071EE8" w14:textId="77777777" w:rsidR="00EF476B" w:rsidRPr="00CE5C66" w:rsidRDefault="00EF476B" w:rsidP="00EF476B">
      <w:pPr>
        <w:keepLines/>
        <w:autoSpaceDE w:val="0"/>
        <w:autoSpaceDN w:val="0"/>
        <w:adjustRightInd w:val="0"/>
        <w:spacing w:before="120" w:after="0" w:line="240" w:lineRule="auto"/>
        <w:ind w:left="794"/>
        <w:rPr>
          <w:rFonts w:ascii="Arial" w:eastAsiaTheme="minorEastAsia" w:hAnsi="Arial" w:cs="Arial"/>
          <w:color w:val="000000"/>
          <w:sz w:val="20"/>
          <w:szCs w:val="20"/>
          <w:lang w:eastAsia="en-AU"/>
        </w:rPr>
      </w:pPr>
      <w:r w:rsidRPr="00CE5C66">
        <w:rPr>
          <w:rFonts w:ascii="Arial" w:eastAsiaTheme="minorEastAsia" w:hAnsi="Arial" w:cs="Arial"/>
          <w:color w:val="000000"/>
          <w:sz w:val="20"/>
          <w:szCs w:val="20"/>
          <w:lang w:eastAsia="en-AU"/>
        </w:rPr>
        <w:t>Active military and Defence Department personnel (including civilian staff and private contractors) and personnel required to support time-critical national security and defence activities, who are required to be physically present in South Australia in the conduct of their duties and who have undergone risk mitigation strategies.</w:t>
      </w:r>
    </w:p>
    <w:p w14:paraId="65395703" w14:textId="77777777" w:rsidR="00EF476B" w:rsidRPr="00CE5C66" w:rsidRDefault="00EF476B" w:rsidP="00EF476B">
      <w:pPr>
        <w:keepNext/>
        <w:keepLines/>
        <w:autoSpaceDE w:val="0"/>
        <w:autoSpaceDN w:val="0"/>
        <w:adjustRightInd w:val="0"/>
        <w:spacing w:before="160" w:after="0" w:line="240" w:lineRule="auto"/>
        <w:ind w:left="567" w:hanging="567"/>
        <w:rPr>
          <w:rFonts w:ascii="Arial" w:eastAsiaTheme="minorEastAsia" w:hAnsi="Arial" w:cs="Arial"/>
          <w:b/>
          <w:bCs/>
          <w:color w:val="000000"/>
          <w:szCs w:val="26"/>
          <w:lang w:eastAsia="en-AU"/>
        </w:rPr>
      </w:pPr>
      <w:r w:rsidRPr="00CE5C66">
        <w:rPr>
          <w:rFonts w:ascii="Arial" w:eastAsiaTheme="minorEastAsia" w:hAnsi="Arial" w:cs="Arial"/>
          <w:b/>
          <w:bCs/>
          <w:color w:val="000000"/>
          <w:szCs w:val="26"/>
          <w:lang w:eastAsia="en-AU"/>
        </w:rPr>
        <w:t>2—Health services</w:t>
      </w:r>
    </w:p>
    <w:p w14:paraId="63CBF8C9" w14:textId="77777777" w:rsidR="00EF476B" w:rsidRPr="00CE5C66" w:rsidRDefault="00EF476B" w:rsidP="00EF476B">
      <w:pPr>
        <w:keepNext/>
        <w:keepLines/>
        <w:autoSpaceDE w:val="0"/>
        <w:autoSpaceDN w:val="0"/>
        <w:adjustRightInd w:val="0"/>
        <w:spacing w:before="120" w:after="0" w:line="240" w:lineRule="auto"/>
        <w:ind w:left="794"/>
        <w:rPr>
          <w:rFonts w:ascii="Arial" w:eastAsiaTheme="minorEastAsia" w:hAnsi="Arial" w:cs="Arial"/>
          <w:color w:val="000000"/>
          <w:sz w:val="20"/>
          <w:szCs w:val="20"/>
          <w:lang w:eastAsia="en-AU"/>
        </w:rPr>
      </w:pPr>
      <w:r w:rsidRPr="00CE5C66">
        <w:rPr>
          <w:rFonts w:ascii="Arial" w:eastAsiaTheme="minorEastAsia" w:hAnsi="Arial" w:cs="Arial"/>
          <w:color w:val="000000"/>
          <w:sz w:val="20"/>
          <w:szCs w:val="20"/>
          <w:lang w:eastAsia="en-AU"/>
        </w:rPr>
        <w:t>Persons who are requested by the Chief Executive of the Department for Health and Wellbeing, or by the Secretary of the Commonwealth Department of Health, or by the delegate of either, to assist in the provision of health services in South Australia and who are required to be physically present in South Australia in the conduct of those duties.</w:t>
      </w:r>
    </w:p>
    <w:p w14:paraId="23142A09" w14:textId="77777777" w:rsidR="00EF476B" w:rsidRPr="00CE5C66" w:rsidRDefault="00EF476B" w:rsidP="00EF476B">
      <w:pPr>
        <w:keepNext/>
        <w:keepLines/>
        <w:autoSpaceDE w:val="0"/>
        <w:autoSpaceDN w:val="0"/>
        <w:adjustRightInd w:val="0"/>
        <w:spacing w:before="120" w:after="0" w:line="240" w:lineRule="auto"/>
        <w:ind w:left="1588" w:hanging="794"/>
        <w:rPr>
          <w:rFonts w:ascii="Arial" w:eastAsiaTheme="minorEastAsia" w:hAnsi="Arial" w:cs="Arial"/>
          <w:b/>
          <w:bCs/>
          <w:color w:val="000000"/>
          <w:sz w:val="20"/>
          <w:szCs w:val="20"/>
          <w:lang w:eastAsia="en-AU"/>
        </w:rPr>
      </w:pPr>
      <w:r w:rsidRPr="00CE5C66">
        <w:rPr>
          <w:rFonts w:ascii="Arial" w:eastAsiaTheme="minorEastAsia" w:hAnsi="Arial" w:cs="Arial"/>
          <w:b/>
          <w:bCs/>
          <w:color w:val="000000"/>
          <w:sz w:val="20"/>
          <w:szCs w:val="20"/>
          <w:lang w:eastAsia="en-AU"/>
        </w:rPr>
        <w:t>Note—</w:t>
      </w:r>
    </w:p>
    <w:p w14:paraId="579D6E24" w14:textId="77777777" w:rsidR="00EF476B" w:rsidRPr="00CE5C66" w:rsidRDefault="00EF476B" w:rsidP="00EF476B">
      <w:pPr>
        <w:keepLines/>
        <w:autoSpaceDE w:val="0"/>
        <w:autoSpaceDN w:val="0"/>
        <w:adjustRightInd w:val="0"/>
        <w:spacing w:before="120" w:after="0" w:line="240" w:lineRule="auto"/>
        <w:ind w:left="1588"/>
        <w:rPr>
          <w:rFonts w:ascii="Arial" w:eastAsiaTheme="minorEastAsia" w:hAnsi="Arial" w:cs="Arial"/>
          <w:color w:val="000000"/>
          <w:sz w:val="20"/>
          <w:szCs w:val="20"/>
          <w:lang w:eastAsia="en-AU"/>
        </w:rPr>
      </w:pPr>
      <w:r w:rsidRPr="00CE5C66">
        <w:rPr>
          <w:rFonts w:ascii="Arial" w:eastAsiaTheme="minorEastAsia" w:hAnsi="Arial" w:cs="Arial"/>
          <w:color w:val="000000"/>
          <w:sz w:val="16"/>
          <w:szCs w:val="20"/>
          <w:lang w:eastAsia="en-AU"/>
        </w:rPr>
        <w:t>This means that South Australian health care workers who wish to provide services in another State or jurisdiction will be required to undertake a 14-day quarantine period on their return to South Australia. The only exception is a person who falls within the terms of this clause</w:t>
      </w:r>
      <w:r w:rsidRPr="00CE5C66">
        <w:rPr>
          <w:rFonts w:ascii="Arial" w:eastAsiaTheme="minorEastAsia" w:hAnsi="Arial" w:cs="Arial"/>
          <w:color w:val="000000"/>
          <w:sz w:val="20"/>
          <w:szCs w:val="20"/>
          <w:lang w:eastAsia="en-AU"/>
        </w:rPr>
        <w:t>.</w:t>
      </w:r>
    </w:p>
    <w:p w14:paraId="4D9730DF" w14:textId="77777777" w:rsidR="00EF476B" w:rsidRPr="00CE5C66" w:rsidRDefault="00EF476B" w:rsidP="00EF476B">
      <w:pPr>
        <w:keepNext/>
        <w:keepLines/>
        <w:autoSpaceDE w:val="0"/>
        <w:autoSpaceDN w:val="0"/>
        <w:adjustRightInd w:val="0"/>
        <w:spacing w:before="160" w:after="0" w:line="240" w:lineRule="auto"/>
        <w:ind w:left="567" w:hanging="567"/>
        <w:rPr>
          <w:rFonts w:ascii="Arial" w:eastAsiaTheme="minorEastAsia" w:hAnsi="Arial" w:cs="Arial"/>
          <w:b/>
          <w:bCs/>
          <w:color w:val="000000"/>
          <w:szCs w:val="26"/>
          <w:lang w:eastAsia="en-AU"/>
        </w:rPr>
      </w:pPr>
      <w:r w:rsidRPr="00CE5C66">
        <w:rPr>
          <w:rFonts w:ascii="Arial" w:eastAsiaTheme="minorEastAsia" w:hAnsi="Arial" w:cs="Arial"/>
          <w:b/>
          <w:bCs/>
          <w:color w:val="000000"/>
          <w:szCs w:val="26"/>
          <w:lang w:eastAsia="en-AU"/>
        </w:rPr>
        <w:t>3—Essential medical treatment</w:t>
      </w:r>
    </w:p>
    <w:p w14:paraId="3C3AB407" w14:textId="77777777" w:rsidR="00EF476B" w:rsidRPr="00CE5C66" w:rsidRDefault="00EF476B" w:rsidP="00EF476B">
      <w:pPr>
        <w:keepLines/>
        <w:autoSpaceDE w:val="0"/>
        <w:autoSpaceDN w:val="0"/>
        <w:adjustRightInd w:val="0"/>
        <w:spacing w:before="120" w:after="0" w:line="240" w:lineRule="auto"/>
        <w:ind w:left="794"/>
        <w:rPr>
          <w:rFonts w:ascii="Arial" w:eastAsiaTheme="minorEastAsia" w:hAnsi="Arial" w:cs="Arial"/>
          <w:color w:val="000000"/>
          <w:sz w:val="20"/>
          <w:szCs w:val="23"/>
          <w:lang w:eastAsia="en-AU"/>
        </w:rPr>
      </w:pPr>
      <w:r w:rsidRPr="00CE5C66">
        <w:rPr>
          <w:rFonts w:ascii="Arial" w:eastAsiaTheme="minorEastAsia" w:hAnsi="Arial" w:cs="Arial"/>
          <w:color w:val="000000"/>
          <w:sz w:val="20"/>
          <w:szCs w:val="23"/>
          <w:lang w:eastAsia="en-AU"/>
        </w:rPr>
        <w:t>Persons who travel to South Australia in connection with the receipt of urgent and essential medical treatment.</w:t>
      </w:r>
    </w:p>
    <w:p w14:paraId="3319424A" w14:textId="77777777" w:rsidR="00EF476B" w:rsidRPr="00CE5C66" w:rsidRDefault="00EF476B" w:rsidP="00EF476B">
      <w:pPr>
        <w:keepNext/>
        <w:keepLines/>
        <w:autoSpaceDE w:val="0"/>
        <w:autoSpaceDN w:val="0"/>
        <w:adjustRightInd w:val="0"/>
        <w:spacing w:before="160" w:after="0" w:line="240" w:lineRule="auto"/>
        <w:ind w:left="567" w:hanging="567"/>
        <w:rPr>
          <w:rFonts w:ascii="Arial" w:eastAsiaTheme="minorEastAsia" w:hAnsi="Arial" w:cs="Arial"/>
          <w:b/>
          <w:bCs/>
          <w:color w:val="000000"/>
          <w:szCs w:val="26"/>
          <w:lang w:eastAsia="en-AU"/>
        </w:rPr>
      </w:pPr>
      <w:bookmarkStart w:id="1" w:name="id702ca463_5bc3_47f1_a94a_84fe68786dce_4"/>
      <w:r w:rsidRPr="00CE5C66">
        <w:rPr>
          <w:rFonts w:ascii="Arial" w:eastAsiaTheme="minorEastAsia" w:hAnsi="Arial" w:cs="Arial"/>
          <w:b/>
          <w:bCs/>
          <w:color w:val="000000"/>
          <w:szCs w:val="26"/>
          <w:lang w:eastAsia="en-AU"/>
        </w:rPr>
        <w:t>4—Transport and freight services</w:t>
      </w:r>
      <w:bookmarkEnd w:id="1"/>
    </w:p>
    <w:p w14:paraId="6B10F13D" w14:textId="77777777" w:rsidR="00EF476B" w:rsidRPr="00CE5C66" w:rsidRDefault="00EF476B" w:rsidP="00EF476B">
      <w:pPr>
        <w:keepLines/>
        <w:autoSpaceDE w:val="0"/>
        <w:autoSpaceDN w:val="0"/>
        <w:adjustRightInd w:val="0"/>
        <w:spacing w:before="120" w:after="0" w:line="240" w:lineRule="auto"/>
        <w:ind w:left="794"/>
        <w:rPr>
          <w:rFonts w:ascii="Arial" w:eastAsiaTheme="minorEastAsia" w:hAnsi="Arial" w:cs="Arial"/>
          <w:color w:val="000000"/>
          <w:sz w:val="20"/>
          <w:szCs w:val="23"/>
          <w:lang w:eastAsia="en-AU"/>
        </w:rPr>
      </w:pPr>
      <w:r w:rsidRPr="00CE5C66">
        <w:rPr>
          <w:rFonts w:ascii="Arial" w:eastAsiaTheme="minorEastAsia" w:hAnsi="Arial" w:cs="Arial"/>
          <w:color w:val="000000"/>
          <w:sz w:val="20"/>
          <w:szCs w:val="23"/>
          <w:lang w:eastAsia="en-AU"/>
        </w:rPr>
        <w:t>Persons who, in the conduct of their duties, provide transport or freight services into, within and out of South Australia (including any crew on such transport or freight services) and are required to be physically present in South Australia for such purposes.</w:t>
      </w:r>
    </w:p>
    <w:p w14:paraId="0403A1A2" w14:textId="77777777" w:rsidR="00EF476B" w:rsidRPr="00CE5C66" w:rsidRDefault="00EF476B" w:rsidP="00EF476B">
      <w:pPr>
        <w:keepNext/>
        <w:keepLines/>
        <w:autoSpaceDE w:val="0"/>
        <w:autoSpaceDN w:val="0"/>
        <w:adjustRightInd w:val="0"/>
        <w:spacing w:before="160" w:after="0" w:line="240" w:lineRule="auto"/>
        <w:ind w:left="567" w:hanging="567"/>
        <w:rPr>
          <w:rFonts w:ascii="Arial" w:eastAsiaTheme="minorEastAsia" w:hAnsi="Arial" w:cs="Arial"/>
          <w:b/>
          <w:bCs/>
          <w:color w:val="000000"/>
          <w:szCs w:val="26"/>
          <w:lang w:eastAsia="en-AU"/>
        </w:rPr>
      </w:pPr>
      <w:r w:rsidRPr="00CE5C66">
        <w:rPr>
          <w:rFonts w:ascii="Arial" w:eastAsiaTheme="minorEastAsia" w:hAnsi="Arial" w:cs="Arial"/>
          <w:b/>
          <w:bCs/>
          <w:color w:val="000000"/>
          <w:szCs w:val="26"/>
          <w:lang w:eastAsia="en-AU"/>
        </w:rPr>
        <w:lastRenderedPageBreak/>
        <w:t>5—Skills critical to maintaining key industries or businesses</w:t>
      </w:r>
    </w:p>
    <w:p w14:paraId="1A5C69B1" w14:textId="77777777" w:rsidR="00EF476B" w:rsidRPr="00CE5C66" w:rsidRDefault="00EF476B" w:rsidP="00EF476B">
      <w:pPr>
        <w:keepLines/>
        <w:autoSpaceDE w:val="0"/>
        <w:autoSpaceDN w:val="0"/>
        <w:adjustRightInd w:val="0"/>
        <w:spacing w:before="120" w:after="0" w:line="240" w:lineRule="auto"/>
        <w:ind w:left="794"/>
        <w:rPr>
          <w:rFonts w:ascii="Arial" w:eastAsiaTheme="minorEastAsia" w:hAnsi="Arial" w:cs="Arial"/>
          <w:color w:val="000000"/>
          <w:sz w:val="20"/>
          <w:szCs w:val="20"/>
          <w:lang w:eastAsia="en-AU"/>
        </w:rPr>
      </w:pPr>
      <w:r w:rsidRPr="00CE5C66">
        <w:rPr>
          <w:rFonts w:ascii="Arial" w:eastAsiaTheme="minorEastAsia" w:hAnsi="Arial" w:cs="Arial"/>
          <w:color w:val="000000"/>
          <w:sz w:val="20"/>
          <w:szCs w:val="20"/>
          <w:lang w:eastAsia="en-AU"/>
        </w:rPr>
        <w:t>Specialists required for industry or business continuity and maintenance of competitive operations where the appropriate skills are not available in South Australia, where the service is time critical and where the provision of the service requires that the person be physically present in South Australia.</w:t>
      </w:r>
    </w:p>
    <w:p w14:paraId="664F7AB9" w14:textId="77777777" w:rsidR="00EF476B" w:rsidRPr="00CE5C66" w:rsidRDefault="00EF476B" w:rsidP="00EF476B">
      <w:pPr>
        <w:keepLines/>
        <w:autoSpaceDE w:val="0"/>
        <w:autoSpaceDN w:val="0"/>
        <w:adjustRightInd w:val="0"/>
        <w:spacing w:before="120" w:after="0" w:line="240" w:lineRule="auto"/>
        <w:ind w:left="794"/>
        <w:rPr>
          <w:rFonts w:ascii="Arial" w:eastAsiaTheme="minorEastAsia" w:hAnsi="Arial" w:cs="Arial"/>
          <w:color w:val="000000"/>
          <w:sz w:val="20"/>
          <w:szCs w:val="20"/>
          <w:lang w:eastAsia="en-AU"/>
        </w:rPr>
      </w:pPr>
      <w:r w:rsidRPr="00CE5C66">
        <w:rPr>
          <w:rFonts w:ascii="Arial" w:eastAsiaTheme="minorEastAsia" w:hAnsi="Arial" w:cs="Arial"/>
          <w:color w:val="000000"/>
          <w:sz w:val="20"/>
          <w:szCs w:val="20"/>
          <w:lang w:eastAsia="en-AU"/>
        </w:rPr>
        <w:t>Persons who, in the conduct of their duties, are responsible for maintenance or repair of infrastructure critical to South Australia and are required to be physically present in South Australia for such purposes.</w:t>
      </w:r>
    </w:p>
    <w:p w14:paraId="09302B57" w14:textId="1A8D9A38" w:rsidR="00EF476B" w:rsidRPr="00CE5C66" w:rsidRDefault="00EF476B" w:rsidP="00EF476B">
      <w:pPr>
        <w:keepNext/>
        <w:keepLines/>
        <w:autoSpaceDE w:val="0"/>
        <w:autoSpaceDN w:val="0"/>
        <w:adjustRightInd w:val="0"/>
        <w:spacing w:before="120" w:after="0" w:line="240" w:lineRule="auto"/>
        <w:ind w:left="794"/>
        <w:rPr>
          <w:rFonts w:ascii="Arial" w:eastAsiaTheme="minorEastAsia" w:hAnsi="Arial" w:cs="Arial"/>
          <w:color w:val="000000"/>
          <w:sz w:val="20"/>
          <w:szCs w:val="20"/>
          <w:lang w:eastAsia="en-AU"/>
        </w:rPr>
      </w:pPr>
      <w:r w:rsidRPr="00CE5C66">
        <w:rPr>
          <w:rFonts w:ascii="Arial" w:eastAsiaTheme="minorEastAsia" w:hAnsi="Arial" w:cs="Arial"/>
          <w:color w:val="000000"/>
          <w:sz w:val="20"/>
          <w:szCs w:val="20"/>
          <w:lang w:eastAsia="en-AU"/>
        </w:rPr>
        <w:t xml:space="preserve">Persons who </w:t>
      </w:r>
      <w:r w:rsidR="007B2F24">
        <w:rPr>
          <w:rFonts w:ascii="Arial" w:eastAsiaTheme="minorEastAsia" w:hAnsi="Arial" w:cs="Arial"/>
          <w:color w:val="000000"/>
          <w:sz w:val="20"/>
          <w:szCs w:val="20"/>
          <w:lang w:eastAsia="en-AU"/>
        </w:rPr>
        <w:t>primarily reside</w:t>
      </w:r>
      <w:r w:rsidRPr="00CE5C66">
        <w:rPr>
          <w:rFonts w:ascii="Arial" w:eastAsiaTheme="minorEastAsia" w:hAnsi="Arial" w:cs="Arial"/>
          <w:color w:val="000000"/>
          <w:sz w:val="20"/>
          <w:szCs w:val="20"/>
          <w:lang w:eastAsia="en-AU"/>
        </w:rPr>
        <w:t xml:space="preserve"> in South Australia and travel for work purposes for regular periods according to established work schedules.</w:t>
      </w:r>
    </w:p>
    <w:p w14:paraId="17FB691F" w14:textId="77777777" w:rsidR="00EF476B" w:rsidRPr="00CE5C66" w:rsidRDefault="00EF476B" w:rsidP="00EF476B">
      <w:pPr>
        <w:keepNext/>
        <w:keepLines/>
        <w:autoSpaceDE w:val="0"/>
        <w:autoSpaceDN w:val="0"/>
        <w:adjustRightInd w:val="0"/>
        <w:spacing w:before="120" w:after="0" w:line="240" w:lineRule="auto"/>
        <w:ind w:left="1588" w:hanging="794"/>
        <w:rPr>
          <w:rFonts w:ascii="Arial" w:eastAsiaTheme="minorEastAsia" w:hAnsi="Arial" w:cs="Arial"/>
          <w:b/>
          <w:bCs/>
          <w:color w:val="000000"/>
          <w:sz w:val="20"/>
          <w:szCs w:val="20"/>
          <w:lang w:eastAsia="en-AU"/>
        </w:rPr>
      </w:pPr>
      <w:r w:rsidRPr="00CE5C66">
        <w:rPr>
          <w:rFonts w:ascii="Arial" w:eastAsiaTheme="minorEastAsia" w:hAnsi="Arial" w:cs="Arial"/>
          <w:b/>
          <w:bCs/>
          <w:color w:val="000000"/>
          <w:sz w:val="20"/>
          <w:szCs w:val="20"/>
          <w:lang w:eastAsia="en-AU"/>
        </w:rPr>
        <w:t>Note—</w:t>
      </w:r>
    </w:p>
    <w:p w14:paraId="22FC8CCD" w14:textId="77777777" w:rsidR="00EF476B" w:rsidRPr="00CE5C66" w:rsidRDefault="00EF476B" w:rsidP="00EF476B">
      <w:pPr>
        <w:keepLines/>
        <w:autoSpaceDE w:val="0"/>
        <w:autoSpaceDN w:val="0"/>
        <w:adjustRightInd w:val="0"/>
        <w:spacing w:before="120" w:after="0" w:line="240" w:lineRule="auto"/>
        <w:ind w:left="1588"/>
        <w:rPr>
          <w:rFonts w:ascii="Arial" w:eastAsiaTheme="minorEastAsia" w:hAnsi="Arial" w:cs="Arial"/>
          <w:color w:val="000000"/>
          <w:sz w:val="16"/>
          <w:szCs w:val="20"/>
          <w:lang w:eastAsia="en-AU"/>
        </w:rPr>
      </w:pPr>
      <w:r w:rsidRPr="00CE5C66">
        <w:rPr>
          <w:rFonts w:ascii="Arial" w:eastAsiaTheme="minorEastAsia" w:hAnsi="Arial" w:cs="Arial"/>
          <w:color w:val="000000"/>
          <w:sz w:val="16"/>
          <w:szCs w:val="20"/>
          <w:lang w:eastAsia="en-AU"/>
        </w:rPr>
        <w:t>A FIFO worker (being an essential traveller under the last paragraph of this clause) is not required to self-quarantine on return to South Australia, provided that their employer is applying risk mitigation strategies during periods of work.</w:t>
      </w:r>
    </w:p>
    <w:p w14:paraId="4DB25356" w14:textId="77777777" w:rsidR="00EF476B" w:rsidRPr="00CE5C66" w:rsidRDefault="00EF476B" w:rsidP="00EF476B">
      <w:pPr>
        <w:keepNext/>
        <w:keepLines/>
        <w:autoSpaceDE w:val="0"/>
        <w:autoSpaceDN w:val="0"/>
        <w:adjustRightInd w:val="0"/>
        <w:spacing w:before="160" w:after="0" w:line="240" w:lineRule="auto"/>
        <w:ind w:left="567" w:hanging="567"/>
        <w:rPr>
          <w:rFonts w:ascii="Arial" w:eastAsiaTheme="minorEastAsia" w:hAnsi="Arial" w:cs="Arial"/>
          <w:b/>
          <w:bCs/>
          <w:color w:val="000000"/>
          <w:szCs w:val="26"/>
          <w:lang w:eastAsia="en-AU"/>
        </w:rPr>
      </w:pPr>
      <w:r w:rsidRPr="00CE5C66">
        <w:rPr>
          <w:rFonts w:ascii="Arial" w:eastAsiaTheme="minorEastAsia" w:hAnsi="Arial" w:cs="Arial"/>
          <w:b/>
          <w:bCs/>
          <w:color w:val="000000"/>
          <w:szCs w:val="26"/>
          <w:lang w:eastAsia="en-AU"/>
        </w:rPr>
        <w:t>6—Emergency services workers</w:t>
      </w:r>
    </w:p>
    <w:p w14:paraId="4D33F34B" w14:textId="77777777" w:rsidR="00EF476B" w:rsidRPr="00CE5C66" w:rsidRDefault="00EF476B" w:rsidP="00EF476B">
      <w:pPr>
        <w:keepLines/>
        <w:autoSpaceDE w:val="0"/>
        <w:autoSpaceDN w:val="0"/>
        <w:adjustRightInd w:val="0"/>
        <w:spacing w:before="120" w:after="0" w:line="240" w:lineRule="auto"/>
        <w:ind w:left="794"/>
        <w:rPr>
          <w:rFonts w:ascii="Arial" w:eastAsiaTheme="minorEastAsia" w:hAnsi="Arial" w:cs="Arial"/>
          <w:color w:val="000000"/>
          <w:sz w:val="20"/>
          <w:szCs w:val="23"/>
          <w:lang w:eastAsia="en-AU"/>
        </w:rPr>
      </w:pPr>
      <w:r w:rsidRPr="00CE5C66">
        <w:rPr>
          <w:rFonts w:ascii="Arial" w:eastAsiaTheme="minorEastAsia" w:hAnsi="Arial" w:cs="Arial"/>
          <w:color w:val="000000"/>
          <w:sz w:val="20"/>
          <w:szCs w:val="23"/>
          <w:lang w:eastAsia="en-AU"/>
        </w:rPr>
        <w:t>Emergency services workers (including fire fighters, paramedics, ambulance officers and police officers) who are required to be physically present in South Australia in the conduct of their duties.</w:t>
      </w:r>
    </w:p>
    <w:p w14:paraId="5D09510C" w14:textId="77777777" w:rsidR="00EF476B" w:rsidRPr="00CE5C66" w:rsidRDefault="00EF476B" w:rsidP="00EF476B">
      <w:pPr>
        <w:keepNext/>
        <w:keepLines/>
        <w:autoSpaceDE w:val="0"/>
        <w:autoSpaceDN w:val="0"/>
        <w:adjustRightInd w:val="0"/>
        <w:spacing w:before="160" w:after="0" w:line="240" w:lineRule="auto"/>
        <w:ind w:left="567" w:hanging="567"/>
        <w:rPr>
          <w:rFonts w:ascii="Arial" w:eastAsiaTheme="minorEastAsia" w:hAnsi="Arial" w:cs="Arial"/>
          <w:b/>
          <w:bCs/>
          <w:color w:val="000000"/>
          <w:szCs w:val="26"/>
          <w:lang w:eastAsia="en-AU"/>
        </w:rPr>
      </w:pPr>
      <w:r w:rsidRPr="00CE5C66">
        <w:rPr>
          <w:rFonts w:ascii="Arial" w:eastAsiaTheme="minorEastAsia" w:hAnsi="Arial" w:cs="Arial"/>
          <w:b/>
          <w:bCs/>
          <w:color w:val="000000"/>
          <w:szCs w:val="26"/>
          <w:lang w:eastAsia="en-AU"/>
        </w:rPr>
        <w:t>7—Cross border community members</w:t>
      </w:r>
    </w:p>
    <w:p w14:paraId="49771A2B" w14:textId="77777777" w:rsidR="00EF476B" w:rsidRPr="00CE5C66" w:rsidRDefault="00EF476B" w:rsidP="00EF476B">
      <w:pPr>
        <w:keepLines/>
        <w:autoSpaceDE w:val="0"/>
        <w:autoSpaceDN w:val="0"/>
        <w:adjustRightInd w:val="0"/>
        <w:spacing w:before="120" w:after="0" w:line="240" w:lineRule="auto"/>
        <w:ind w:left="794"/>
        <w:rPr>
          <w:rFonts w:ascii="Arial" w:eastAsiaTheme="minorEastAsia" w:hAnsi="Arial" w:cs="Arial"/>
          <w:color w:val="000000"/>
          <w:sz w:val="20"/>
          <w:szCs w:val="23"/>
          <w:lang w:eastAsia="en-AU"/>
        </w:rPr>
      </w:pPr>
      <w:r w:rsidRPr="00CE5C66">
        <w:rPr>
          <w:rFonts w:ascii="Arial" w:eastAsiaTheme="minorEastAsia" w:hAnsi="Arial" w:cs="Arial"/>
          <w:color w:val="000000"/>
          <w:sz w:val="20"/>
          <w:szCs w:val="23"/>
          <w:lang w:eastAsia="en-AU"/>
        </w:rPr>
        <w:t>Persons who are ordinarily resident at, or near, a South Australian border and who, in the ordinary course of their occupation, education or daily life, have reasonable cause to travel across that border.</w:t>
      </w:r>
    </w:p>
    <w:p w14:paraId="7933B12B" w14:textId="77777777" w:rsidR="00EF476B" w:rsidRPr="00CE5C66" w:rsidRDefault="00EF476B" w:rsidP="00EF476B">
      <w:pPr>
        <w:keepNext/>
        <w:keepLines/>
        <w:autoSpaceDE w:val="0"/>
        <w:autoSpaceDN w:val="0"/>
        <w:adjustRightInd w:val="0"/>
        <w:spacing w:before="160" w:after="0" w:line="240" w:lineRule="auto"/>
        <w:ind w:left="567" w:hanging="567"/>
        <w:rPr>
          <w:rFonts w:ascii="Arial" w:eastAsiaTheme="minorEastAsia" w:hAnsi="Arial" w:cs="Arial"/>
          <w:b/>
          <w:bCs/>
          <w:color w:val="000000"/>
          <w:szCs w:val="26"/>
          <w:lang w:eastAsia="en-AU"/>
        </w:rPr>
      </w:pPr>
      <w:r w:rsidRPr="00CE5C66">
        <w:rPr>
          <w:rFonts w:ascii="Arial" w:eastAsiaTheme="minorEastAsia" w:hAnsi="Arial" w:cs="Arial"/>
          <w:b/>
          <w:bCs/>
          <w:color w:val="000000"/>
          <w:szCs w:val="26"/>
          <w:lang w:eastAsia="en-AU"/>
        </w:rPr>
        <w:t>8—Passing through</w:t>
      </w:r>
    </w:p>
    <w:p w14:paraId="4F20BEBF" w14:textId="77777777" w:rsidR="00EF476B" w:rsidRPr="00CE5C66" w:rsidRDefault="00EF476B" w:rsidP="00EF476B">
      <w:pPr>
        <w:keepLines/>
        <w:autoSpaceDE w:val="0"/>
        <w:autoSpaceDN w:val="0"/>
        <w:adjustRightInd w:val="0"/>
        <w:spacing w:before="120" w:after="0" w:line="240" w:lineRule="auto"/>
        <w:ind w:left="794"/>
        <w:rPr>
          <w:rFonts w:ascii="Arial" w:eastAsiaTheme="minorEastAsia" w:hAnsi="Arial" w:cs="Arial"/>
          <w:color w:val="000000"/>
          <w:sz w:val="20"/>
          <w:szCs w:val="23"/>
          <w:lang w:eastAsia="en-AU"/>
        </w:rPr>
      </w:pPr>
      <w:r w:rsidRPr="00CE5C66">
        <w:rPr>
          <w:rFonts w:ascii="Arial" w:eastAsiaTheme="minorEastAsia" w:hAnsi="Arial" w:cs="Arial"/>
          <w:color w:val="000000"/>
          <w:sz w:val="20"/>
          <w:szCs w:val="23"/>
          <w:lang w:eastAsia="en-AU"/>
        </w:rPr>
        <w:t>Persons who pass through the State by the most direct and practical route and means.</w:t>
      </w:r>
    </w:p>
    <w:p w14:paraId="3642969B" w14:textId="77777777" w:rsidR="00EF476B" w:rsidRPr="00CE5C66" w:rsidRDefault="00EF476B" w:rsidP="00EF476B">
      <w:pPr>
        <w:keepNext/>
        <w:keepLines/>
        <w:autoSpaceDE w:val="0"/>
        <w:autoSpaceDN w:val="0"/>
        <w:adjustRightInd w:val="0"/>
        <w:spacing w:before="160" w:after="0" w:line="240" w:lineRule="auto"/>
        <w:ind w:left="567" w:hanging="567"/>
        <w:rPr>
          <w:rFonts w:ascii="Arial" w:eastAsiaTheme="minorEastAsia" w:hAnsi="Arial" w:cs="Arial"/>
          <w:b/>
          <w:bCs/>
          <w:color w:val="000000"/>
          <w:szCs w:val="26"/>
          <w:lang w:eastAsia="en-AU"/>
        </w:rPr>
      </w:pPr>
      <w:r w:rsidRPr="00CE5C66">
        <w:rPr>
          <w:rFonts w:ascii="Arial" w:eastAsiaTheme="minorEastAsia" w:hAnsi="Arial" w:cs="Arial"/>
          <w:b/>
          <w:bCs/>
          <w:color w:val="000000"/>
          <w:szCs w:val="26"/>
          <w:lang w:eastAsia="en-AU"/>
        </w:rPr>
        <w:t>9—Compassionate grounds</w:t>
      </w:r>
    </w:p>
    <w:p w14:paraId="33987D65" w14:textId="6760EA94" w:rsidR="00EF476B" w:rsidRPr="00CE5C66" w:rsidRDefault="00EF476B" w:rsidP="00EF476B">
      <w:pPr>
        <w:keepNext/>
        <w:keepLines/>
        <w:autoSpaceDE w:val="0"/>
        <w:autoSpaceDN w:val="0"/>
        <w:adjustRightInd w:val="0"/>
        <w:spacing w:before="120" w:after="0" w:line="240" w:lineRule="auto"/>
        <w:ind w:left="794"/>
        <w:rPr>
          <w:rFonts w:ascii="Arial" w:eastAsiaTheme="minorEastAsia" w:hAnsi="Arial" w:cs="Arial"/>
          <w:color w:val="000000"/>
          <w:sz w:val="20"/>
          <w:szCs w:val="20"/>
          <w:lang w:eastAsia="en-AU"/>
        </w:rPr>
      </w:pPr>
      <w:r w:rsidRPr="00CE5C66">
        <w:rPr>
          <w:rFonts w:ascii="Arial" w:eastAsiaTheme="minorEastAsia" w:hAnsi="Arial" w:cs="Arial"/>
          <w:color w:val="000000"/>
          <w:sz w:val="20"/>
          <w:szCs w:val="20"/>
          <w:lang w:eastAsia="en-AU"/>
        </w:rPr>
        <w:t>Persons who travel to South Australia to visit a critically or terminally ill relative or to attend the funeral of an immediate family member, provided that such persons self-quarantine during any period during which they are not visiting their relative or attending the funeral.</w:t>
      </w:r>
    </w:p>
    <w:p w14:paraId="7C0F514C" w14:textId="77777777" w:rsidR="00EF476B" w:rsidRPr="00CE5C66" w:rsidRDefault="00EF476B" w:rsidP="00EF476B">
      <w:pPr>
        <w:keepNext/>
        <w:keepLines/>
        <w:autoSpaceDE w:val="0"/>
        <w:autoSpaceDN w:val="0"/>
        <w:adjustRightInd w:val="0"/>
        <w:spacing w:before="120" w:after="0" w:line="240" w:lineRule="auto"/>
        <w:ind w:left="1588" w:hanging="794"/>
        <w:rPr>
          <w:rFonts w:ascii="Arial" w:eastAsiaTheme="minorEastAsia" w:hAnsi="Arial" w:cs="Arial"/>
          <w:b/>
          <w:bCs/>
          <w:color w:val="000000"/>
          <w:sz w:val="20"/>
          <w:szCs w:val="20"/>
          <w:lang w:eastAsia="en-AU"/>
        </w:rPr>
      </w:pPr>
      <w:r w:rsidRPr="00CE5C66">
        <w:rPr>
          <w:rFonts w:ascii="Arial" w:eastAsiaTheme="minorEastAsia" w:hAnsi="Arial" w:cs="Arial"/>
          <w:b/>
          <w:bCs/>
          <w:color w:val="000000"/>
          <w:sz w:val="20"/>
          <w:szCs w:val="20"/>
          <w:lang w:eastAsia="en-AU"/>
        </w:rPr>
        <w:t>Note—</w:t>
      </w:r>
    </w:p>
    <w:p w14:paraId="72AEC6FE" w14:textId="77777777" w:rsidR="00EF476B" w:rsidRPr="00CE5C66" w:rsidRDefault="00EF476B" w:rsidP="00EF476B">
      <w:pPr>
        <w:keepLines/>
        <w:autoSpaceDE w:val="0"/>
        <w:autoSpaceDN w:val="0"/>
        <w:adjustRightInd w:val="0"/>
        <w:spacing w:before="120" w:after="0" w:line="240" w:lineRule="auto"/>
        <w:ind w:left="1588"/>
        <w:rPr>
          <w:rFonts w:ascii="Arial" w:eastAsiaTheme="minorEastAsia" w:hAnsi="Arial" w:cs="Arial"/>
          <w:sz w:val="18"/>
          <w:lang w:eastAsia="en-AU"/>
        </w:rPr>
      </w:pPr>
      <w:r w:rsidRPr="00CE5C66">
        <w:rPr>
          <w:rFonts w:ascii="Arial" w:eastAsiaTheme="minorEastAsia" w:hAnsi="Arial" w:cs="Arial"/>
          <w:color w:val="000000"/>
          <w:sz w:val="16"/>
          <w:szCs w:val="20"/>
          <w:lang w:eastAsia="en-AU"/>
        </w:rPr>
        <w:t>Persons who claim to be essential travellers under this clause may be required to provide evidence that they fall within the scope of this clause.</w:t>
      </w:r>
    </w:p>
    <w:p w14:paraId="3614FE2D" w14:textId="77777777" w:rsidR="00EF476B" w:rsidRPr="00CE5C66" w:rsidRDefault="00EF476B" w:rsidP="00EF476B">
      <w:pPr>
        <w:rPr>
          <w:rFonts w:ascii="Arial" w:eastAsia="Calibri" w:hAnsi="Arial" w:cs="Arial"/>
        </w:rPr>
      </w:pPr>
    </w:p>
    <w:p w14:paraId="07F696F3" w14:textId="2BE86BE6" w:rsidR="00EB6B42" w:rsidRPr="004E6D85" w:rsidRDefault="00EB6B42" w:rsidP="00CE5C66"/>
    <w:sectPr w:rsidR="00EB6B42" w:rsidRPr="004E6D85" w:rsidSect="00447AEF">
      <w:pgSz w:w="11906" w:h="16838"/>
      <w:pgMar w:top="709" w:right="1440" w:bottom="1135" w:left="144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38C9" w14:textId="77777777" w:rsidR="00E904E8" w:rsidRDefault="00E904E8" w:rsidP="00BB79CB">
      <w:pPr>
        <w:spacing w:after="0" w:line="240" w:lineRule="auto"/>
      </w:pPr>
      <w:r>
        <w:separator/>
      </w:r>
    </w:p>
  </w:endnote>
  <w:endnote w:type="continuationSeparator" w:id="0">
    <w:p w14:paraId="76AF1DE0" w14:textId="77777777" w:rsidR="00E904E8" w:rsidRDefault="00E904E8" w:rsidP="00BB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40B51" w14:textId="77777777" w:rsidR="00E904E8" w:rsidRDefault="00E904E8" w:rsidP="00BB79CB">
      <w:pPr>
        <w:spacing w:after="0" w:line="240" w:lineRule="auto"/>
      </w:pPr>
      <w:r>
        <w:separator/>
      </w:r>
    </w:p>
  </w:footnote>
  <w:footnote w:type="continuationSeparator" w:id="0">
    <w:p w14:paraId="340AEFDB" w14:textId="77777777" w:rsidR="00E904E8" w:rsidRDefault="00E904E8" w:rsidP="00BB7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8517A"/>
    <w:multiLevelType w:val="hybridMultilevel"/>
    <w:tmpl w:val="DC485476"/>
    <w:lvl w:ilvl="0" w:tplc="A8E61D2E">
      <w:start w:val="1"/>
      <w:numFmt w:val="bullet"/>
      <w:lvlText w:val=""/>
      <w:lvlJc w:val="left"/>
      <w:pPr>
        <w:ind w:left="720" w:hanging="360"/>
      </w:pPr>
      <w:rPr>
        <w:rFonts w:ascii="Symbol" w:hAnsi="Symbol" w:hint="default"/>
      </w:rPr>
    </w:lvl>
    <w:lvl w:ilvl="1" w:tplc="C76E5EB0">
      <w:start w:val="1"/>
      <w:numFmt w:val="bullet"/>
      <w:lvlText w:val=""/>
      <w:lvlJc w:val="left"/>
      <w:pPr>
        <w:ind w:left="1440" w:hanging="360"/>
      </w:pPr>
      <w:rPr>
        <w:rFonts w:ascii="Symbol" w:hAnsi="Symbol" w:hint="default"/>
      </w:rPr>
    </w:lvl>
    <w:lvl w:ilvl="2" w:tplc="23EA2D30">
      <w:start w:val="1"/>
      <w:numFmt w:val="bullet"/>
      <w:lvlText w:val=""/>
      <w:lvlJc w:val="left"/>
      <w:pPr>
        <w:ind w:left="2160" w:hanging="360"/>
      </w:pPr>
      <w:rPr>
        <w:rFonts w:ascii="Wingdings" w:hAnsi="Wingdings" w:hint="default"/>
      </w:rPr>
    </w:lvl>
    <w:lvl w:ilvl="3" w:tplc="D16A797A">
      <w:start w:val="1"/>
      <w:numFmt w:val="bullet"/>
      <w:lvlText w:val=""/>
      <w:lvlJc w:val="left"/>
      <w:pPr>
        <w:ind w:left="2880" w:hanging="360"/>
      </w:pPr>
      <w:rPr>
        <w:rFonts w:ascii="Symbol" w:hAnsi="Symbol" w:hint="default"/>
      </w:rPr>
    </w:lvl>
    <w:lvl w:ilvl="4" w:tplc="C84CA8A8">
      <w:start w:val="1"/>
      <w:numFmt w:val="bullet"/>
      <w:lvlText w:val="o"/>
      <w:lvlJc w:val="left"/>
      <w:pPr>
        <w:ind w:left="3600" w:hanging="360"/>
      </w:pPr>
      <w:rPr>
        <w:rFonts w:ascii="Courier New" w:hAnsi="Courier New" w:hint="default"/>
      </w:rPr>
    </w:lvl>
    <w:lvl w:ilvl="5" w:tplc="BE484D60">
      <w:start w:val="1"/>
      <w:numFmt w:val="bullet"/>
      <w:lvlText w:val=""/>
      <w:lvlJc w:val="left"/>
      <w:pPr>
        <w:ind w:left="4320" w:hanging="360"/>
      </w:pPr>
      <w:rPr>
        <w:rFonts w:ascii="Wingdings" w:hAnsi="Wingdings" w:hint="default"/>
      </w:rPr>
    </w:lvl>
    <w:lvl w:ilvl="6" w:tplc="DE4A68CC">
      <w:start w:val="1"/>
      <w:numFmt w:val="bullet"/>
      <w:lvlText w:val=""/>
      <w:lvlJc w:val="left"/>
      <w:pPr>
        <w:ind w:left="5040" w:hanging="360"/>
      </w:pPr>
      <w:rPr>
        <w:rFonts w:ascii="Symbol" w:hAnsi="Symbol" w:hint="default"/>
      </w:rPr>
    </w:lvl>
    <w:lvl w:ilvl="7" w:tplc="D85832F2">
      <w:start w:val="1"/>
      <w:numFmt w:val="bullet"/>
      <w:lvlText w:val="o"/>
      <w:lvlJc w:val="left"/>
      <w:pPr>
        <w:ind w:left="5760" w:hanging="360"/>
      </w:pPr>
      <w:rPr>
        <w:rFonts w:ascii="Courier New" w:hAnsi="Courier New" w:hint="default"/>
      </w:rPr>
    </w:lvl>
    <w:lvl w:ilvl="8" w:tplc="D12E553E">
      <w:start w:val="1"/>
      <w:numFmt w:val="bullet"/>
      <w:lvlText w:val=""/>
      <w:lvlJc w:val="left"/>
      <w:pPr>
        <w:ind w:left="6480" w:hanging="360"/>
      </w:pPr>
      <w:rPr>
        <w:rFonts w:ascii="Wingdings" w:hAnsi="Wingdings" w:hint="default"/>
      </w:rPr>
    </w:lvl>
  </w:abstractNum>
  <w:abstractNum w:abstractNumId="1" w15:restartNumberingAfterBreak="0">
    <w:nsid w:val="48552F8C"/>
    <w:multiLevelType w:val="hybridMultilevel"/>
    <w:tmpl w:val="35E63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E067E0"/>
    <w:multiLevelType w:val="hybridMultilevel"/>
    <w:tmpl w:val="707A7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0C3C00"/>
    <w:multiLevelType w:val="hybridMultilevel"/>
    <w:tmpl w:val="05E816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0D"/>
    <w:rsid w:val="00010331"/>
    <w:rsid w:val="00097B14"/>
    <w:rsid w:val="000B4CE2"/>
    <w:rsid w:val="000D725F"/>
    <w:rsid w:val="00105993"/>
    <w:rsid w:val="00142952"/>
    <w:rsid w:val="00146681"/>
    <w:rsid w:val="0018573C"/>
    <w:rsid w:val="001A56F3"/>
    <w:rsid w:val="002005C8"/>
    <w:rsid w:val="002B4653"/>
    <w:rsid w:val="003078F6"/>
    <w:rsid w:val="00347522"/>
    <w:rsid w:val="00370247"/>
    <w:rsid w:val="00382C5B"/>
    <w:rsid w:val="00394553"/>
    <w:rsid w:val="003C07EB"/>
    <w:rsid w:val="00445656"/>
    <w:rsid w:val="00447AEF"/>
    <w:rsid w:val="00490663"/>
    <w:rsid w:val="004E6D85"/>
    <w:rsid w:val="00503520"/>
    <w:rsid w:val="00540DE3"/>
    <w:rsid w:val="005B630D"/>
    <w:rsid w:val="005E5F38"/>
    <w:rsid w:val="005F5EAB"/>
    <w:rsid w:val="00620BC1"/>
    <w:rsid w:val="00643705"/>
    <w:rsid w:val="00687090"/>
    <w:rsid w:val="006B7C1A"/>
    <w:rsid w:val="006C317A"/>
    <w:rsid w:val="006E0EFC"/>
    <w:rsid w:val="006E6A5D"/>
    <w:rsid w:val="007B2F24"/>
    <w:rsid w:val="007B5306"/>
    <w:rsid w:val="008042DA"/>
    <w:rsid w:val="00807028"/>
    <w:rsid w:val="00815A68"/>
    <w:rsid w:val="00836778"/>
    <w:rsid w:val="00857A14"/>
    <w:rsid w:val="008B681B"/>
    <w:rsid w:val="008D2E38"/>
    <w:rsid w:val="00912109"/>
    <w:rsid w:val="009434D0"/>
    <w:rsid w:val="00944B16"/>
    <w:rsid w:val="009B70BE"/>
    <w:rsid w:val="009C0803"/>
    <w:rsid w:val="009C19EB"/>
    <w:rsid w:val="009C4193"/>
    <w:rsid w:val="009D1A6B"/>
    <w:rsid w:val="00A31835"/>
    <w:rsid w:val="00A6300D"/>
    <w:rsid w:val="00A80957"/>
    <w:rsid w:val="00A825D1"/>
    <w:rsid w:val="00AA13DC"/>
    <w:rsid w:val="00B31066"/>
    <w:rsid w:val="00BB6515"/>
    <w:rsid w:val="00BB6F89"/>
    <w:rsid w:val="00BB79CB"/>
    <w:rsid w:val="00BC20EE"/>
    <w:rsid w:val="00C2788E"/>
    <w:rsid w:val="00C648C0"/>
    <w:rsid w:val="00C807EE"/>
    <w:rsid w:val="00CA16D3"/>
    <w:rsid w:val="00CE5C66"/>
    <w:rsid w:val="00D742DD"/>
    <w:rsid w:val="00DA2688"/>
    <w:rsid w:val="00DD683E"/>
    <w:rsid w:val="00E07399"/>
    <w:rsid w:val="00E85294"/>
    <w:rsid w:val="00E904E8"/>
    <w:rsid w:val="00EB6B42"/>
    <w:rsid w:val="00EC6D27"/>
    <w:rsid w:val="00ED230C"/>
    <w:rsid w:val="00EF476B"/>
    <w:rsid w:val="00F4438E"/>
    <w:rsid w:val="00F82D71"/>
    <w:rsid w:val="00FC24DC"/>
    <w:rsid w:val="00FD16E5"/>
    <w:rsid w:val="06956A9C"/>
    <w:rsid w:val="08915321"/>
    <w:rsid w:val="0A57CEB7"/>
    <w:rsid w:val="0EAB5FF9"/>
    <w:rsid w:val="0F9E3165"/>
    <w:rsid w:val="1134F28B"/>
    <w:rsid w:val="15BFC526"/>
    <w:rsid w:val="1E9779BC"/>
    <w:rsid w:val="2B5C7DEE"/>
    <w:rsid w:val="3022702C"/>
    <w:rsid w:val="3106F529"/>
    <w:rsid w:val="316113C3"/>
    <w:rsid w:val="4024B6D6"/>
    <w:rsid w:val="4582E965"/>
    <w:rsid w:val="4BCA8715"/>
    <w:rsid w:val="4BFCE24E"/>
    <w:rsid w:val="4F1328B1"/>
    <w:rsid w:val="4F9A5DAB"/>
    <w:rsid w:val="4FB2DB39"/>
    <w:rsid w:val="5622C9A7"/>
    <w:rsid w:val="59A1BAA6"/>
    <w:rsid w:val="6ABE7B4B"/>
    <w:rsid w:val="6E3A67BE"/>
    <w:rsid w:val="72990DEC"/>
    <w:rsid w:val="780415C7"/>
    <w:rsid w:val="79269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373C"/>
  <w15:chartTrackingRefBased/>
  <w15:docId w15:val="{89C620A1-9A9B-4E1F-B174-EDB1D89D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6D3"/>
    <w:pPr>
      <w:ind w:left="720"/>
      <w:contextualSpacing/>
    </w:pPr>
  </w:style>
  <w:style w:type="paragraph" w:styleId="FootnoteText">
    <w:name w:val="footnote text"/>
    <w:basedOn w:val="Normal"/>
    <w:link w:val="FootnoteTextChar"/>
    <w:uiPriority w:val="99"/>
    <w:semiHidden/>
    <w:unhideWhenUsed/>
    <w:rsid w:val="00BB7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9CB"/>
    <w:rPr>
      <w:sz w:val="20"/>
      <w:szCs w:val="20"/>
    </w:rPr>
  </w:style>
  <w:style w:type="character" w:styleId="FootnoteReference">
    <w:name w:val="footnote reference"/>
    <w:basedOn w:val="DefaultParagraphFont"/>
    <w:uiPriority w:val="99"/>
    <w:semiHidden/>
    <w:unhideWhenUsed/>
    <w:rsid w:val="00BB79CB"/>
    <w:rPr>
      <w:vertAlign w:val="superscript"/>
    </w:rPr>
  </w:style>
  <w:style w:type="paragraph" w:styleId="BalloonText">
    <w:name w:val="Balloon Text"/>
    <w:basedOn w:val="Normal"/>
    <w:link w:val="BalloonTextChar"/>
    <w:uiPriority w:val="99"/>
    <w:semiHidden/>
    <w:unhideWhenUsed/>
    <w:rsid w:val="0039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53"/>
    <w:rPr>
      <w:rFonts w:ascii="Segoe UI" w:hAnsi="Segoe UI" w:cs="Segoe UI"/>
      <w:sz w:val="18"/>
      <w:szCs w:val="18"/>
    </w:rPr>
  </w:style>
  <w:style w:type="paragraph" w:styleId="EndnoteText">
    <w:name w:val="endnote text"/>
    <w:basedOn w:val="Normal"/>
    <w:link w:val="EndnoteTextChar"/>
    <w:uiPriority w:val="99"/>
    <w:semiHidden/>
    <w:unhideWhenUsed/>
    <w:rsid w:val="00F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4DC"/>
    <w:rPr>
      <w:sz w:val="20"/>
      <w:szCs w:val="20"/>
    </w:rPr>
  </w:style>
  <w:style w:type="character" w:styleId="EndnoteReference">
    <w:name w:val="endnote reference"/>
    <w:basedOn w:val="DefaultParagraphFont"/>
    <w:uiPriority w:val="99"/>
    <w:semiHidden/>
    <w:unhideWhenUsed/>
    <w:rsid w:val="00FC24DC"/>
    <w:rPr>
      <w:vertAlign w:val="superscript"/>
    </w:rPr>
  </w:style>
  <w:style w:type="character" w:styleId="CommentReference">
    <w:name w:val="annotation reference"/>
    <w:basedOn w:val="DefaultParagraphFont"/>
    <w:uiPriority w:val="99"/>
    <w:semiHidden/>
    <w:unhideWhenUsed/>
    <w:rsid w:val="00E85294"/>
    <w:rPr>
      <w:sz w:val="16"/>
      <w:szCs w:val="16"/>
    </w:rPr>
  </w:style>
  <w:style w:type="paragraph" w:styleId="CommentText">
    <w:name w:val="annotation text"/>
    <w:basedOn w:val="Normal"/>
    <w:link w:val="CommentTextChar"/>
    <w:uiPriority w:val="99"/>
    <w:semiHidden/>
    <w:unhideWhenUsed/>
    <w:rsid w:val="00E85294"/>
    <w:pPr>
      <w:spacing w:line="240" w:lineRule="auto"/>
    </w:pPr>
    <w:rPr>
      <w:sz w:val="20"/>
      <w:szCs w:val="20"/>
    </w:rPr>
  </w:style>
  <w:style w:type="character" w:customStyle="1" w:styleId="CommentTextChar">
    <w:name w:val="Comment Text Char"/>
    <w:basedOn w:val="DefaultParagraphFont"/>
    <w:link w:val="CommentText"/>
    <w:uiPriority w:val="99"/>
    <w:semiHidden/>
    <w:rsid w:val="00E85294"/>
    <w:rPr>
      <w:sz w:val="20"/>
      <w:szCs w:val="20"/>
    </w:rPr>
  </w:style>
  <w:style w:type="paragraph" w:styleId="CommentSubject">
    <w:name w:val="annotation subject"/>
    <w:basedOn w:val="CommentText"/>
    <w:next w:val="CommentText"/>
    <w:link w:val="CommentSubjectChar"/>
    <w:uiPriority w:val="99"/>
    <w:semiHidden/>
    <w:unhideWhenUsed/>
    <w:rsid w:val="00E85294"/>
    <w:rPr>
      <w:b/>
      <w:bCs/>
    </w:rPr>
  </w:style>
  <w:style w:type="character" w:customStyle="1" w:styleId="CommentSubjectChar">
    <w:name w:val="Comment Subject Char"/>
    <w:basedOn w:val="CommentTextChar"/>
    <w:link w:val="CommentSubject"/>
    <w:uiPriority w:val="99"/>
    <w:semiHidden/>
    <w:rsid w:val="00E85294"/>
    <w:rPr>
      <w:b/>
      <w:bCs/>
      <w:sz w:val="20"/>
      <w:szCs w:val="20"/>
    </w:rPr>
  </w:style>
  <w:style w:type="character" w:customStyle="1" w:styleId="normaltextrun">
    <w:name w:val="normaltextrun"/>
    <w:basedOn w:val="DefaultParagraphFont"/>
    <w:rsid w:val="00382C5B"/>
  </w:style>
  <w:style w:type="character" w:customStyle="1" w:styleId="eop">
    <w:name w:val="eop"/>
    <w:basedOn w:val="DefaultParagraphFont"/>
    <w:rsid w:val="00382C5B"/>
  </w:style>
  <w:style w:type="character" w:styleId="Hyperlink">
    <w:name w:val="Hyperlink"/>
    <w:basedOn w:val="DefaultParagraphFont"/>
    <w:uiPriority w:val="99"/>
    <w:unhideWhenUsed/>
    <w:rsid w:val="00010331"/>
    <w:rPr>
      <w:color w:val="0563C1" w:themeColor="hyperlink"/>
      <w:u w:val="single"/>
    </w:rPr>
  </w:style>
  <w:style w:type="character" w:styleId="FollowedHyperlink">
    <w:name w:val="FollowedHyperlink"/>
    <w:basedOn w:val="DefaultParagraphFont"/>
    <w:uiPriority w:val="99"/>
    <w:semiHidden/>
    <w:unhideWhenUsed/>
    <w:rsid w:val="009D1A6B"/>
    <w:rPr>
      <w:color w:val="954F72" w:themeColor="followedHyperlink"/>
      <w:u w:val="single"/>
    </w:rPr>
  </w:style>
  <w:style w:type="paragraph" w:styleId="Header">
    <w:name w:val="header"/>
    <w:basedOn w:val="Normal"/>
    <w:link w:val="HeaderChar"/>
    <w:uiPriority w:val="99"/>
    <w:unhideWhenUsed/>
    <w:rsid w:val="00B3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066"/>
  </w:style>
  <w:style w:type="paragraph" w:styleId="Footer">
    <w:name w:val="footer"/>
    <w:basedOn w:val="Normal"/>
    <w:link w:val="FooterChar"/>
    <w:uiPriority w:val="99"/>
    <w:unhideWhenUsed/>
    <w:rsid w:val="00B3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vid-19.sa.gov.au/emergency-declarations/cross-border-trave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ahealth.sa.gov.au/wps/wcm/connect/public+content/sa+health+internet/conditions/infectious+diseases/covid+2019/community/self-isolation+and+quarantine+advice+for+covid-19+%28coronavirus%2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vid-19.sa.gov.au/emergency-declarations/emergency-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3D2A87C8A9941445E0533AF0780A13BC" version="1.0.0">
  <systemFields>
    <field name="Objective-Id">
      <value order="0">A4424621</value>
    </field>
    <field name="Objective-Title">
      <value order="0">Essential Worker Travel Declaration Form</value>
    </field>
    <field name="Objective-Description">
      <value order="0"/>
    </field>
    <field name="Objective-CreationStamp">
      <value order="0">2020-04-20T05:27:40Z</value>
    </field>
    <field name="Objective-IsApproved">
      <value order="0">false</value>
    </field>
    <field name="Objective-IsPublished">
      <value order="0">false</value>
    </field>
    <field name="Objective-DatePublished">
      <value order="0"/>
    </field>
    <field name="Objective-ModificationStamp">
      <value order="0">2020-05-06T07:48:15Z</value>
    </field>
    <field name="Objective-Owner">
      <value order="0">Huczko, Trudy</value>
    </field>
    <field name="Objective-Path">
      <value order="0">Global Folder:01 Agriculture Food &amp; Wine:Agriculture Food &amp; Wine Governance:Program Operations:AGRICULTURE FOOD &amp; WINE GOVERNANCE - Program Operations - COVID-19:Industry Issues:Industry Toolkit</value>
    </field>
    <field name="Objective-Parent">
      <value order="0">Industry Toolkit</value>
    </field>
    <field name="Objective-State">
      <value order="0">Being Drafted</value>
    </field>
    <field name="Objective-VersionId">
      <value order="0">vA7251432</value>
    </field>
    <field name="Objective-Version">
      <value order="0">0.6</value>
    </field>
    <field name="Objective-VersionNumber">
      <value order="0">6</value>
    </field>
    <field name="Objective-VersionComment">
      <value order="0"/>
    </field>
    <field name="Objective-FileNumber">
      <value order="0">FishAq F2020/000057</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Agriculture Food &amp; Wine AF&amp;W</value>
      </field>
      <field name="Objective-Workgroup">
        <value order="0">AF&amp;W Agribusiness</value>
      </field>
      <field name="Objective-Section">
        <value order="0"/>
      </field>
      <field name="Objective-Document Type">
        <value order="0">Guideline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https://objectivesag.pirsa.sa.gov.au/id:A4424621/document/versions/published</value>
      </field>
      <field name="Objective-Intranet URL Keyword">
        <value order="0">%globals_asset_metadata_PublishedURL%</value>
      </field>
      <field name="Objective-Intranet Short Name">
        <value order="0">A4424621</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2" ma:contentTypeDescription="Create a new document." ma:contentTypeScope="" ma:versionID="ca1b26c17ab2a4cb035a5c4c14f0fe40">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03d1ff8fa73df0768e0b49fa81bc804e"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E90E-E9B9-4F17-B06B-9C03DB26FA45}">
  <ds:schemaRefs>
    <ds:schemaRef ds:uri="http://schemas.microsoft.com/sharepoint/v3/contenttype/forms"/>
  </ds:schemaRefs>
</ds:datastoreItem>
</file>

<file path=customXml/itemProps2.xml><?xml version="1.0" encoding="utf-8"?>
<ds:datastoreItem xmlns:ds="http://schemas.openxmlformats.org/officeDocument/2006/customXml" ds:itemID="{62600F55-8A9B-47A7-90D8-9311AF08F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4.xml><?xml version="1.0" encoding="utf-8"?>
<ds:datastoreItem xmlns:ds="http://schemas.openxmlformats.org/officeDocument/2006/customXml" ds:itemID="{BF3B75C5-042F-4773-96FD-028D59A6E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1DC826-B5B3-4A7F-87EF-8D1C9DEE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Poskett, Stephen (PIRSA)</dc:creator>
  <cp:keywords/>
  <dc:description/>
  <cp:lastModifiedBy>Bennett, Corinna (PIRSA)</cp:lastModifiedBy>
  <cp:revision>3</cp:revision>
  <cp:lastPrinted>2020-04-24T06:23:00Z</cp:lastPrinted>
  <dcterms:created xsi:type="dcterms:W3CDTF">2020-05-13T06:29:00Z</dcterms:created>
  <dcterms:modified xsi:type="dcterms:W3CDTF">2020-05-13T06:29:00Z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0x0101007FA749C84F7CD24ABD4EFD71B8F8849D</vt:lpwstr>
  </property>
  <property fmtid="{D5CDD505-2E9C-101B-9397-08002B2CF9AE}" pid="3" name="Objective-Id">
    <vt:lpwstr>A4424621</vt:lpwstr>
  </property>
  <property fmtid="{D5CDD505-2E9C-101B-9397-08002B2CF9AE}" pid="4" name="Objective-Title">
    <vt:lpwstr>Essential Worker Travel Declaration Form</vt:lpwstr>
  </property>
  <property fmtid="{D5CDD505-2E9C-101B-9397-08002B2CF9AE}" pid="5" name="Objective-Description">
    <vt:lpwstr/>
  </property>
  <property fmtid="{D5CDD505-2E9C-101B-9397-08002B2CF9AE}" pid="6" name="Objective-CreationStamp">
    <vt:filetime>2020-04-27T02:12:55Z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2020-05-06T07:48:15Z</vt:filetime>
  </property>
  <property fmtid="{D5CDD505-2E9C-101B-9397-08002B2CF9AE}" pid="11" name="Objective-Owner">
    <vt:lpwstr>Huczko, Trudy</vt:lpwstr>
  </property>
  <property fmtid="{D5CDD505-2E9C-101B-9397-08002B2CF9AE}" pid="12" name="Objective-Path">
    <vt:lpwstr>Global Folder:01 Agriculture Food &amp; Wine:Agriculture Food &amp; Wine Governance:Program Operations:AGRICULTURE FOOD &amp; WINE GOVERNANCE - Program Operations - COVID-19:Industry Issues:Industry Toolkit:</vt:lpwstr>
  </property>
  <property fmtid="{D5CDD505-2E9C-101B-9397-08002B2CF9AE}" pid="13" name="Objective-Parent">
    <vt:lpwstr>Industry Toolkit</vt:lpwstr>
  </property>
  <property fmtid="{D5CDD505-2E9C-101B-9397-08002B2CF9AE}" pid="14" name="Objective-State">
    <vt:lpwstr>Being Drafted</vt:lpwstr>
  </property>
  <property fmtid="{D5CDD505-2E9C-101B-9397-08002B2CF9AE}" pid="15" name="Objective-VersionId">
    <vt:lpwstr>vA7251432</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Agriculture Food &amp; Wine AF&amp;W</vt:lpwstr>
  </property>
  <property fmtid="{D5CDD505-2E9C-101B-9397-08002B2CF9AE}" pid="24" name="Objective-Workgroup">
    <vt:lpwstr>AF&amp;W Agribusiness</vt:lpwstr>
  </property>
  <property fmtid="{D5CDD505-2E9C-101B-9397-08002B2CF9AE}" pid="25" name="Objective-Section">
    <vt:lpwstr/>
  </property>
  <property fmtid="{D5CDD505-2E9C-101B-9397-08002B2CF9AE}" pid="26" name="Objective-Document Type">
    <vt:lpwstr>Guideline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https://objectivesag.pirsa.sa.gov.au/id:A4424621/document/versions/published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A4424621</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Agriculture Food &amp; Wine AF&amp;W</vt:lpwstr>
  </property>
  <property fmtid="{D5CDD505-2E9C-101B-9397-08002B2CF9AE}" pid="117" name="Objective-Workgroup [system]">
    <vt:lpwstr>AF&amp;W Agribusiness</vt:lpwstr>
  </property>
  <property fmtid="{D5CDD505-2E9C-101B-9397-08002B2CF9AE}" pid="118" name="Objective-Section [system]">
    <vt:lpwstr/>
  </property>
  <property fmtid="{D5CDD505-2E9C-101B-9397-08002B2CF9AE}" pid="119" name="Objective-Document Type [system]">
    <vt:lpwstr>Guideline</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https://objectivesag.pirsa.sa.gov.au/id:A4424621/document/versions/published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A4424621</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